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AE93E" w14:textId="3D0FDD69" w:rsidR="00720516" w:rsidRDefault="00720516">
      <w:pPr>
        <w:rPr>
          <w:rFonts w:ascii="Arial" w:hAnsi="Arial" w:cs="Arial"/>
          <w:b/>
          <w:bCs/>
          <w:sz w:val="28"/>
          <w:szCs w:val="28"/>
          <w:lang w:val="fr-FR"/>
        </w:rPr>
      </w:pPr>
      <w:r>
        <w:rPr>
          <w:rFonts w:ascii="Arial" w:hAnsi="Arial" w:cs="Arial"/>
          <w:b/>
          <w:bCs/>
          <w:noProof/>
          <w:sz w:val="28"/>
          <w:szCs w:val="28"/>
          <w:lang w:val="fr-FR"/>
        </w:rPr>
        <w:drawing>
          <wp:anchor distT="0" distB="0" distL="114300" distR="114300" simplePos="0" relativeHeight="251658240" behindDoc="0" locked="0" layoutInCell="1" allowOverlap="1" wp14:anchorId="24ADCD87" wp14:editId="7690CE44">
            <wp:simplePos x="0" y="0"/>
            <wp:positionH relativeFrom="column">
              <wp:posOffset>-554356</wp:posOffset>
            </wp:positionH>
            <wp:positionV relativeFrom="paragraph">
              <wp:posOffset>-360045</wp:posOffset>
            </wp:positionV>
            <wp:extent cx="10696575" cy="7562162"/>
            <wp:effectExtent l="0" t="0" r="0" b="1270"/>
            <wp:wrapNone/>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S_facilitator5.jpg"/>
                    <pic:cNvPicPr/>
                  </pic:nvPicPr>
                  <pic:blipFill>
                    <a:blip r:embed="rId8"/>
                    <a:stretch>
                      <a:fillRect/>
                    </a:stretch>
                  </pic:blipFill>
                  <pic:spPr>
                    <a:xfrm>
                      <a:off x="0" y="0"/>
                      <a:ext cx="10704245" cy="756758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lang w:val="fr-FR"/>
        </w:rPr>
        <w:br w:type="page"/>
      </w:r>
    </w:p>
    <w:p w14:paraId="428B3FEE" w14:textId="77777777" w:rsidR="005632DB" w:rsidRPr="000D023B" w:rsidRDefault="005632DB" w:rsidP="00DE0103">
      <w:pPr>
        <w:rPr>
          <w:rFonts w:ascii="Arial" w:hAnsi="Arial" w:cs="Arial"/>
          <w:b/>
          <w:bCs/>
          <w:sz w:val="28"/>
          <w:szCs w:val="28"/>
          <w:lang w:val="fr-FR"/>
        </w:rPr>
      </w:pPr>
    </w:p>
    <w:tbl>
      <w:tblPr>
        <w:tblStyle w:val="TableGrid"/>
        <w:tblW w:w="14884" w:type="dxa"/>
        <w:tblInd w:w="243" w:type="dxa"/>
        <w:tblLayout w:type="fixed"/>
        <w:tblCellMar>
          <w:top w:w="43" w:type="dxa"/>
          <w:left w:w="115" w:type="dxa"/>
          <w:bottom w:w="43" w:type="dxa"/>
          <w:right w:w="115" w:type="dxa"/>
        </w:tblCellMar>
        <w:tblLook w:val="04A0" w:firstRow="1" w:lastRow="0" w:firstColumn="1" w:lastColumn="0" w:noHBand="0" w:noVBand="1"/>
      </w:tblPr>
      <w:tblGrid>
        <w:gridCol w:w="7072"/>
        <w:gridCol w:w="7812"/>
      </w:tblGrid>
      <w:tr w:rsidR="00DE0103" w:rsidRPr="000D023B" w14:paraId="4EA54E0D" w14:textId="77777777" w:rsidTr="00720516">
        <w:tc>
          <w:tcPr>
            <w:tcW w:w="14884" w:type="dxa"/>
            <w:gridSpan w:val="2"/>
            <w:tcBorders>
              <w:bottom w:val="single" w:sz="4" w:space="0" w:color="auto"/>
            </w:tcBorders>
            <w:shd w:val="clear" w:color="auto" w:fill="D9D9D9" w:themeFill="background1" w:themeFillShade="D9"/>
          </w:tcPr>
          <w:p w14:paraId="42C65B31" w14:textId="164FDAEC" w:rsidR="00F20447" w:rsidRPr="00720516" w:rsidRDefault="00FD1BA4" w:rsidP="00720516">
            <w:pPr>
              <w:rPr>
                <w:rFonts w:ascii="Avenir Black" w:hAnsi="Avenir Black" w:cs="Arial"/>
                <w:b/>
                <w:lang w:val="fr-FR"/>
              </w:rPr>
            </w:pPr>
            <w:r w:rsidRPr="00720516">
              <w:rPr>
                <w:rFonts w:ascii="Avenir Black" w:hAnsi="Avenir Black" w:cs="Arial"/>
                <w:b/>
                <w:bCs/>
                <w:lang w:val="fr-FR"/>
              </w:rPr>
              <w:t>JOUR</w:t>
            </w:r>
            <w:r w:rsidR="00F20447" w:rsidRPr="00720516">
              <w:rPr>
                <w:rFonts w:ascii="Avenir Black" w:hAnsi="Avenir Black" w:cs="Arial"/>
                <w:b/>
                <w:bCs/>
                <w:lang w:val="fr-FR"/>
              </w:rPr>
              <w:t xml:space="preserve"> 5</w:t>
            </w:r>
            <w:r w:rsidRPr="00720516">
              <w:rPr>
                <w:rFonts w:ascii="Avenir Black" w:hAnsi="Avenir Black" w:cs="Arial"/>
                <w:b/>
                <w:bCs/>
                <w:lang w:val="fr-FR"/>
              </w:rPr>
              <w:t xml:space="preserve"> : Transfert d’apprentissages en matière de PS </w:t>
            </w:r>
          </w:p>
        </w:tc>
      </w:tr>
      <w:tr w:rsidR="00DE0103" w:rsidRPr="006154F5" w14:paraId="78A44CB2" w14:textId="77777777" w:rsidTr="006154F5">
        <w:trPr>
          <w:trHeight w:val="339"/>
        </w:trPr>
        <w:tc>
          <w:tcPr>
            <w:tcW w:w="7072" w:type="dxa"/>
            <w:shd w:val="clear" w:color="auto" w:fill="FFFFFF" w:themeFill="background1"/>
          </w:tcPr>
          <w:p w14:paraId="36B02E1A" w14:textId="62008FBF" w:rsidR="00F20447" w:rsidRPr="00720516" w:rsidRDefault="00FD1BA4" w:rsidP="00720516">
            <w:pPr>
              <w:pStyle w:val="Miolo"/>
              <w:rPr>
                <w:b/>
              </w:rPr>
            </w:pPr>
            <w:r w:rsidRPr="00720516">
              <w:rPr>
                <w:b/>
              </w:rPr>
              <w:t xml:space="preserve">À mettre en place avant le Jour </w:t>
            </w:r>
            <w:r w:rsidR="00763F1D" w:rsidRPr="00720516">
              <w:rPr>
                <w:b/>
              </w:rPr>
              <w:t>5</w:t>
            </w:r>
          </w:p>
          <w:p w14:paraId="41FCA748" w14:textId="603D1209" w:rsidR="00D85B39" w:rsidRPr="000D023B" w:rsidRDefault="00744763" w:rsidP="00720516">
            <w:pPr>
              <w:pStyle w:val="Bullet"/>
            </w:pPr>
            <w:r>
              <w:t>Afficher le p</w:t>
            </w:r>
            <w:r w:rsidR="00D85B39" w:rsidRPr="000D023B">
              <w:t xml:space="preserve">oster du réseau de la PS (activité « Réseau </w:t>
            </w:r>
            <w:r w:rsidR="006154F5">
              <w:br/>
            </w:r>
            <w:r w:rsidR="00D85B39" w:rsidRPr="000D023B">
              <w:t>de la PS »)</w:t>
            </w:r>
            <w:r>
              <w:t>,</w:t>
            </w:r>
            <w:r w:rsidR="00D85B39" w:rsidRPr="000D023B">
              <w:t xml:space="preserve"> entouré des posters consacrés aux principaux enseignements tirés de chaque sujet couvert (élaborés au cours des jours précédents)</w:t>
            </w:r>
          </w:p>
          <w:p w14:paraId="6C95D18D" w14:textId="21E9C19B" w:rsidR="00DB3AFF" w:rsidRPr="000D023B" w:rsidRDefault="00DB3AFF" w:rsidP="00720516">
            <w:pPr>
              <w:pStyle w:val="Bullet"/>
            </w:pPr>
            <w:r w:rsidRPr="000D023B">
              <w:t xml:space="preserve">Tracer 4 carrés au sol représentant les pièces du changement au moyen de ruban-cache adhésif ; </w:t>
            </w:r>
            <w:r w:rsidR="006154F5">
              <w:br/>
            </w:r>
            <w:r w:rsidRPr="000D023B">
              <w:t xml:space="preserve">placer un panneau sur chacun d’entre eux (activité </w:t>
            </w:r>
            <w:r w:rsidR="006154F5">
              <w:br/>
            </w:r>
            <w:r w:rsidRPr="000D023B">
              <w:t>« Pièces du changement »).</w:t>
            </w:r>
          </w:p>
          <w:p w14:paraId="0960030D" w14:textId="3FD2AB24" w:rsidR="00316437" w:rsidRPr="000D023B" w:rsidRDefault="00316437" w:rsidP="00AD75E4">
            <w:pPr>
              <w:ind w:left="394"/>
              <w:rPr>
                <w:rFonts w:ascii="Arial" w:hAnsi="Arial" w:cs="Arial"/>
                <w:b/>
                <w:bCs/>
                <w:sz w:val="21"/>
                <w:lang w:val="fr-FR"/>
              </w:rPr>
            </w:pPr>
          </w:p>
        </w:tc>
        <w:tc>
          <w:tcPr>
            <w:tcW w:w="7812" w:type="dxa"/>
            <w:shd w:val="clear" w:color="auto" w:fill="FFFFFF" w:themeFill="background1"/>
          </w:tcPr>
          <w:p w14:paraId="35FB2D50" w14:textId="77777777" w:rsidR="00FD1BA4" w:rsidRPr="00720516" w:rsidRDefault="00FD1BA4" w:rsidP="00720516">
            <w:pPr>
              <w:pStyle w:val="Miolo"/>
              <w:rPr>
                <w:b/>
              </w:rPr>
            </w:pPr>
            <w:r w:rsidRPr="00720516">
              <w:rPr>
                <w:b/>
              </w:rPr>
              <w:t>Matériel</w:t>
            </w:r>
          </w:p>
          <w:p w14:paraId="0DE01FA0" w14:textId="77777777" w:rsidR="006D74EA" w:rsidRPr="000D023B" w:rsidRDefault="006D74EA" w:rsidP="006154F5">
            <w:pPr>
              <w:pStyle w:val="Bullet"/>
              <w:ind w:right="136"/>
            </w:pPr>
            <w:r w:rsidRPr="000D023B">
              <w:t>Journal/papier et stylo pour tous les participants</w:t>
            </w:r>
          </w:p>
          <w:p w14:paraId="4ABECC65" w14:textId="72B40BCB" w:rsidR="00F20447" w:rsidRPr="000D023B" w:rsidRDefault="006D74EA" w:rsidP="006154F5">
            <w:pPr>
              <w:pStyle w:val="Bullet"/>
              <w:ind w:right="136"/>
            </w:pPr>
            <w:r w:rsidRPr="000D023B">
              <w:t>Aperçu du programme (préalablement distribué</w:t>
            </w:r>
            <w:r w:rsidR="00665FD3" w:rsidRPr="000D023B">
              <w:t>)</w:t>
            </w:r>
          </w:p>
          <w:p w14:paraId="7BCFB39F" w14:textId="77777777" w:rsidR="006D74EA" w:rsidRPr="000D023B" w:rsidRDefault="006D74EA" w:rsidP="006154F5">
            <w:pPr>
              <w:pStyle w:val="Bullet"/>
              <w:ind w:right="136"/>
            </w:pPr>
            <w:r w:rsidRPr="000D023B">
              <w:t>4 tableaux blancs avec suffisamment de papier</w:t>
            </w:r>
          </w:p>
          <w:p w14:paraId="0975439A" w14:textId="77777777" w:rsidR="006D74EA" w:rsidRPr="000D023B" w:rsidRDefault="006D74EA" w:rsidP="006154F5">
            <w:pPr>
              <w:pStyle w:val="Bullet"/>
              <w:ind w:right="136"/>
            </w:pPr>
            <w:r w:rsidRPr="000D023B">
              <w:t>Suffisamment de marqueurs de différentes couleurs</w:t>
            </w:r>
          </w:p>
          <w:p w14:paraId="00DE7910" w14:textId="4F986B62" w:rsidR="00FD1694" w:rsidRPr="000D023B" w:rsidRDefault="00FD1694" w:rsidP="006154F5">
            <w:pPr>
              <w:pStyle w:val="Bullet"/>
              <w:ind w:right="136"/>
            </w:pPr>
            <w:r w:rsidRPr="000D023B">
              <w:t>Panneaux « Pièces du changement »</w:t>
            </w:r>
          </w:p>
          <w:p w14:paraId="42E14A66" w14:textId="3AF9BCED" w:rsidR="006D74EA" w:rsidRPr="000D023B" w:rsidRDefault="006D74EA" w:rsidP="006154F5">
            <w:pPr>
              <w:pStyle w:val="Bullet"/>
              <w:ind w:right="136"/>
            </w:pPr>
            <w:r w:rsidRPr="000D023B">
              <w:t>Ruban-cache adhésif</w:t>
            </w:r>
          </w:p>
          <w:p w14:paraId="19D19D34" w14:textId="06539D72" w:rsidR="00FD1694" w:rsidRPr="000D023B" w:rsidRDefault="00FD1694" w:rsidP="006154F5">
            <w:pPr>
              <w:pStyle w:val="Bullet"/>
              <w:ind w:right="136"/>
            </w:pPr>
            <w:r w:rsidRPr="000D023B">
              <w:t>Formulaires individuels de plan d’action L&amp;T pour chaque participant</w:t>
            </w:r>
          </w:p>
          <w:p w14:paraId="75C518C1" w14:textId="048859A5" w:rsidR="00665FD3" w:rsidRPr="000D023B" w:rsidRDefault="00885531" w:rsidP="006154F5">
            <w:pPr>
              <w:pStyle w:val="Bullet"/>
              <w:ind w:right="136"/>
            </w:pPr>
            <w:r w:rsidRPr="000D023B">
              <w:t xml:space="preserve">Objet </w:t>
            </w:r>
            <w:r w:rsidR="00331194">
              <w:t>représentant un micro</w:t>
            </w:r>
            <w:r w:rsidR="00665FD3" w:rsidRPr="000D023B">
              <w:t xml:space="preserve"> (</w:t>
            </w:r>
            <w:r w:rsidR="00331194">
              <w:t>n’importe quel objet, comme</w:t>
            </w:r>
            <w:r w:rsidR="00665FD3" w:rsidRPr="000D023B">
              <w:t xml:space="preserve"> </w:t>
            </w:r>
            <w:r w:rsidR="0012382A" w:rsidRPr="000D023B">
              <w:t>un</w:t>
            </w:r>
            <w:r w:rsidR="006154F5">
              <w:br/>
            </w:r>
            <w:r w:rsidR="0012382A" w:rsidRPr="000D023B">
              <w:t xml:space="preserve"> simple marqueur</w:t>
            </w:r>
            <w:r w:rsidR="00665FD3" w:rsidRPr="000D023B">
              <w:t>)</w:t>
            </w:r>
          </w:p>
          <w:p w14:paraId="27FEE252" w14:textId="59FC6DAE" w:rsidR="00665FD3" w:rsidRPr="000D023B" w:rsidRDefault="006D74EA" w:rsidP="006154F5">
            <w:pPr>
              <w:pStyle w:val="Bullet"/>
              <w:ind w:right="136"/>
            </w:pPr>
            <w:r w:rsidRPr="000D023B">
              <w:t>Marqueurs</w:t>
            </w:r>
          </w:p>
          <w:p w14:paraId="2D579E1B" w14:textId="77777777" w:rsidR="006D74EA" w:rsidRPr="000D023B" w:rsidRDefault="006D74EA" w:rsidP="006154F5">
            <w:pPr>
              <w:pStyle w:val="Bullet"/>
              <w:ind w:right="136"/>
            </w:pPr>
            <w:r w:rsidRPr="000D023B">
              <w:t xml:space="preserve">Pâte à fixe </w:t>
            </w:r>
          </w:p>
          <w:p w14:paraId="5CF517D6" w14:textId="77777777" w:rsidR="004737BC" w:rsidRPr="000D023B" w:rsidRDefault="004737BC" w:rsidP="006154F5">
            <w:pPr>
              <w:pStyle w:val="Bullet"/>
              <w:ind w:right="136"/>
            </w:pPr>
            <w:r w:rsidRPr="000D023B">
              <w:t xml:space="preserve">Fichier vidéo </w:t>
            </w:r>
            <w:r w:rsidR="00080783" w:rsidRPr="000D023B">
              <w:rPr>
                <w:i/>
              </w:rPr>
              <w:t>How Wolves change Rivers</w:t>
            </w:r>
            <w:r w:rsidR="00080783" w:rsidRPr="000D023B">
              <w:t xml:space="preserve"> </w:t>
            </w:r>
          </w:p>
          <w:p w14:paraId="3943C9DF" w14:textId="77499564" w:rsidR="00080783" w:rsidRPr="000D023B" w:rsidRDefault="00510A4D" w:rsidP="006154F5">
            <w:pPr>
              <w:pStyle w:val="Bullet"/>
              <w:ind w:right="136"/>
            </w:pPr>
            <w:r w:rsidRPr="000D023B">
              <w:t>Enceintes</w:t>
            </w:r>
          </w:p>
        </w:tc>
      </w:tr>
    </w:tbl>
    <w:p w14:paraId="7A37EE3D" w14:textId="7172C4D7" w:rsidR="00DC1034" w:rsidRPr="000D023B" w:rsidRDefault="00DC1034">
      <w:pPr>
        <w:rPr>
          <w:lang w:val="fr-FR"/>
        </w:rPr>
      </w:pPr>
    </w:p>
    <w:p w14:paraId="5AF664F7" w14:textId="77777777" w:rsidR="00DC1034" w:rsidRPr="000D023B" w:rsidRDefault="00DC1034">
      <w:pPr>
        <w:rPr>
          <w:lang w:val="fr-FR"/>
        </w:rPr>
      </w:pPr>
      <w:r w:rsidRPr="000D023B">
        <w:rPr>
          <w:lang w:val="fr-FR"/>
        </w:rPr>
        <w:br w:type="page"/>
      </w:r>
    </w:p>
    <w:p w14:paraId="0D181F3B" w14:textId="77777777" w:rsidR="00DC1034" w:rsidRPr="000D023B" w:rsidRDefault="00DC1034">
      <w:pPr>
        <w:rPr>
          <w:lang w:val="fr-FR"/>
        </w:rPr>
      </w:pPr>
    </w:p>
    <w:tbl>
      <w:tblPr>
        <w:tblStyle w:val="TableGrid"/>
        <w:tblW w:w="14884" w:type="dxa"/>
        <w:tblInd w:w="243" w:type="dxa"/>
        <w:tblLayout w:type="fixed"/>
        <w:tblLook w:val="04A0" w:firstRow="1" w:lastRow="0" w:firstColumn="1" w:lastColumn="0" w:noHBand="0" w:noVBand="1"/>
      </w:tblPr>
      <w:tblGrid>
        <w:gridCol w:w="1305"/>
        <w:gridCol w:w="10460"/>
        <w:gridCol w:w="3119"/>
      </w:tblGrid>
      <w:tr w:rsidR="00DE0103" w:rsidRPr="000D023B" w14:paraId="6912634D" w14:textId="77777777" w:rsidTr="006154F5">
        <w:trPr>
          <w:trHeight w:val="422"/>
          <w:tblHeader/>
        </w:trPr>
        <w:tc>
          <w:tcPr>
            <w:tcW w:w="1305" w:type="dxa"/>
            <w:shd w:val="clear" w:color="auto" w:fill="D9D9D9" w:themeFill="background1" w:themeFillShade="D9"/>
          </w:tcPr>
          <w:p w14:paraId="57FF7C2F" w14:textId="206D0E5C" w:rsidR="00601CC3" w:rsidRPr="006154F5" w:rsidRDefault="00FD1BA4" w:rsidP="006154F5">
            <w:pPr>
              <w:pStyle w:val="Miolo"/>
              <w:ind w:right="0"/>
              <w:rPr>
                <w:b/>
                <w:highlight w:val="cyan"/>
              </w:rPr>
            </w:pPr>
            <w:r w:rsidRPr="006154F5">
              <w:rPr>
                <w:b/>
              </w:rPr>
              <w:t>Heure</w:t>
            </w:r>
            <w:r w:rsidR="00601CC3" w:rsidRPr="006154F5">
              <w:rPr>
                <w:b/>
              </w:rPr>
              <w:t xml:space="preserve"> </w:t>
            </w:r>
          </w:p>
        </w:tc>
        <w:tc>
          <w:tcPr>
            <w:tcW w:w="10460" w:type="dxa"/>
            <w:shd w:val="clear" w:color="auto" w:fill="D9D9D9" w:themeFill="background1" w:themeFillShade="D9"/>
          </w:tcPr>
          <w:p w14:paraId="7F4BF807" w14:textId="7CC67730" w:rsidR="00601CC3" w:rsidRPr="006154F5" w:rsidRDefault="00FD1BA4" w:rsidP="006154F5">
            <w:pPr>
              <w:pStyle w:val="Miolo"/>
              <w:rPr>
                <w:rFonts w:ascii="Arial" w:hAnsi="Arial"/>
                <w:b/>
                <w:sz w:val="21"/>
                <w:szCs w:val="24"/>
              </w:rPr>
            </w:pPr>
            <w:r w:rsidRPr="006154F5">
              <w:rPr>
                <w:rFonts w:ascii="Arial" w:hAnsi="Arial"/>
                <w:b/>
                <w:bCs/>
                <w:sz w:val="21"/>
                <w:szCs w:val="24"/>
              </w:rPr>
              <w:t>Activités, objectifs et instructions</w:t>
            </w:r>
          </w:p>
        </w:tc>
        <w:tc>
          <w:tcPr>
            <w:tcW w:w="3119" w:type="dxa"/>
            <w:shd w:val="clear" w:color="auto" w:fill="D9D9D9" w:themeFill="background1" w:themeFillShade="D9"/>
          </w:tcPr>
          <w:p w14:paraId="20772665" w14:textId="7591CA8B" w:rsidR="00601CC3" w:rsidRPr="006154F5" w:rsidRDefault="00FD1BA4" w:rsidP="006154F5">
            <w:pPr>
              <w:pStyle w:val="Miolo"/>
              <w:rPr>
                <w:rFonts w:ascii="Arial" w:hAnsi="Arial"/>
                <w:b/>
                <w:bCs/>
                <w:sz w:val="21"/>
                <w:szCs w:val="24"/>
              </w:rPr>
            </w:pPr>
            <w:r w:rsidRPr="006154F5">
              <w:rPr>
                <w:rFonts w:ascii="Arial" w:hAnsi="Arial"/>
                <w:b/>
                <w:bCs/>
                <w:sz w:val="21"/>
                <w:szCs w:val="24"/>
              </w:rPr>
              <w:t>Ressources et installation</w:t>
            </w:r>
          </w:p>
        </w:tc>
      </w:tr>
      <w:tr w:rsidR="00DE0103" w:rsidRPr="000D023B" w14:paraId="7596939C" w14:textId="77777777" w:rsidTr="006154F5">
        <w:trPr>
          <w:trHeight w:val="5852"/>
        </w:trPr>
        <w:tc>
          <w:tcPr>
            <w:tcW w:w="1305" w:type="dxa"/>
          </w:tcPr>
          <w:p w14:paraId="017879B0" w14:textId="7589FCAC" w:rsidR="00601CC3" w:rsidRPr="000D023B" w:rsidRDefault="00FD1BA4" w:rsidP="006154F5">
            <w:pPr>
              <w:pStyle w:val="Miolo"/>
              <w:ind w:right="0"/>
            </w:pPr>
            <w:r w:rsidRPr="000D023B">
              <w:t>9h00-9h</w:t>
            </w:r>
            <w:r w:rsidR="00601CC3" w:rsidRPr="000D023B">
              <w:t>25</w:t>
            </w:r>
          </w:p>
          <w:p w14:paraId="05E0F9F5" w14:textId="3D1AE9CC" w:rsidR="00601CC3" w:rsidRPr="000D023B" w:rsidRDefault="00601CC3" w:rsidP="006154F5">
            <w:pPr>
              <w:pStyle w:val="Miolo"/>
              <w:ind w:right="0"/>
            </w:pPr>
            <w:r w:rsidRPr="000D023B">
              <w:t>(25</w:t>
            </w:r>
            <w:r w:rsidR="00FD1BA4" w:rsidRPr="000D023B">
              <w:t xml:space="preserve"> min.</w:t>
            </w:r>
            <w:r w:rsidRPr="000D023B">
              <w:t>)</w:t>
            </w:r>
          </w:p>
        </w:tc>
        <w:tc>
          <w:tcPr>
            <w:tcW w:w="10460" w:type="dxa"/>
          </w:tcPr>
          <w:p w14:paraId="7F79CE50" w14:textId="27E4EC7C" w:rsidR="00E052CD" w:rsidRPr="006154F5" w:rsidRDefault="00E052CD" w:rsidP="006154F5">
            <w:pPr>
              <w:pStyle w:val="Miolo"/>
              <w:rPr>
                <w:b/>
              </w:rPr>
            </w:pPr>
            <w:r w:rsidRPr="006154F5">
              <w:rPr>
                <w:b/>
              </w:rPr>
              <w:t xml:space="preserve">DÉPART POUR L’ITINÉRAIRE DE LEADERSHIP &amp; DE TRANSFORMATION </w:t>
            </w:r>
          </w:p>
          <w:p w14:paraId="14511349" w14:textId="77777777" w:rsidR="006154F5" w:rsidRPr="000D023B" w:rsidRDefault="006154F5" w:rsidP="006154F5">
            <w:pPr>
              <w:pStyle w:val="Miolo"/>
            </w:pPr>
          </w:p>
          <w:p w14:paraId="7CB00D05" w14:textId="03EAB10E" w:rsidR="0084184D" w:rsidRPr="000D023B" w:rsidRDefault="00E052CD" w:rsidP="006154F5">
            <w:pPr>
              <w:pStyle w:val="Miolo"/>
              <w:rPr>
                <w:rFonts w:eastAsia="Times New Roman"/>
              </w:rPr>
            </w:pPr>
            <w:r w:rsidRPr="006154F5">
              <w:rPr>
                <w:b/>
              </w:rPr>
              <w:t>(</w:t>
            </w:r>
            <w:r w:rsidR="00B1328D" w:rsidRPr="006154F5">
              <w:rPr>
                <w:b/>
              </w:rPr>
              <w:t>3 min.)</w:t>
            </w:r>
            <w:r w:rsidR="0084184D" w:rsidRPr="006154F5">
              <w:rPr>
                <w:b/>
              </w:rPr>
              <w:t xml:space="preserve"> </w:t>
            </w:r>
            <w:r w:rsidR="007C5FD2" w:rsidRPr="006154F5">
              <w:rPr>
                <w:b/>
              </w:rPr>
              <w:t>Présentation de l’activité.</w:t>
            </w:r>
            <w:r w:rsidRPr="000D023B">
              <w:t xml:space="preserve"> </w:t>
            </w:r>
            <w:r w:rsidRPr="000D023B">
              <w:rPr>
                <w:rFonts w:eastAsia="Times New Roman"/>
              </w:rPr>
              <w:t>Invitez les participants à sortir leur journal/papier pour reprendre la ré</w:t>
            </w:r>
            <w:r w:rsidR="00863C45">
              <w:rPr>
                <w:rFonts w:eastAsia="Times New Roman"/>
              </w:rPr>
              <w:t>daction de leur journal de bord</w:t>
            </w:r>
            <w:r w:rsidRPr="000D023B">
              <w:rPr>
                <w:rFonts w:eastAsia="Times New Roman"/>
              </w:rPr>
              <w:t xml:space="preserve"> où il l’avait laissée la veille</w:t>
            </w:r>
            <w:r w:rsidR="0084184D" w:rsidRPr="000D023B">
              <w:t>.</w:t>
            </w:r>
          </w:p>
          <w:p w14:paraId="1F9F54F2" w14:textId="77777777" w:rsidR="00B9574A" w:rsidRPr="000D023B" w:rsidRDefault="00B9574A" w:rsidP="006154F5">
            <w:pPr>
              <w:pStyle w:val="Miolo"/>
            </w:pPr>
          </w:p>
          <w:p w14:paraId="3E8A7C97" w14:textId="6AF93962" w:rsidR="00B9574A" w:rsidRPr="000D023B" w:rsidRDefault="003B05D9" w:rsidP="006154F5">
            <w:pPr>
              <w:pStyle w:val="Miolo"/>
            </w:pPr>
            <w:r w:rsidRPr="000D023B">
              <w:rPr>
                <w:rFonts w:eastAsia="Times New Roman"/>
              </w:rPr>
              <w:t>Expliquez aux participants que vous allez les guider pas à pas en leur lisant une question après l’autre, lorsque vous aurez le sentiment que la majorité du groupe est prêt à passer à la question suivante. Avertissez-les également que vous ne leur laisserez pas beaucoup de temps, car ils doivent se laisser porter et ne pas trop réfléchir</w:t>
            </w:r>
            <w:r w:rsidR="00B9574A" w:rsidRPr="000D023B">
              <w:t>.</w:t>
            </w:r>
          </w:p>
          <w:p w14:paraId="61DA7AEE" w14:textId="77777777" w:rsidR="00B9574A" w:rsidRPr="000D023B" w:rsidRDefault="00B9574A" w:rsidP="00B9574A">
            <w:pPr>
              <w:rPr>
                <w:rFonts w:ascii="Arial" w:hAnsi="Arial" w:cs="Arial"/>
                <w:b/>
                <w:sz w:val="21"/>
                <w:lang w:val="fr-FR"/>
              </w:rPr>
            </w:pPr>
          </w:p>
          <w:p w14:paraId="15AAE0A5" w14:textId="19CC8454" w:rsidR="00B9574A" w:rsidRPr="000D023B" w:rsidRDefault="00B1328D" w:rsidP="006154F5">
            <w:pPr>
              <w:pStyle w:val="Miolo"/>
            </w:pPr>
            <w:r w:rsidRPr="000D023B">
              <w:rPr>
                <w:b/>
              </w:rPr>
              <w:t>(</w:t>
            </w:r>
            <w:r w:rsidR="00E60EA8" w:rsidRPr="000D023B">
              <w:rPr>
                <w:b/>
              </w:rPr>
              <w:t>12</w:t>
            </w:r>
            <w:r w:rsidRPr="000D023B">
              <w:rPr>
                <w:b/>
              </w:rPr>
              <w:t xml:space="preserve"> min.)</w:t>
            </w:r>
            <w:r w:rsidR="00B9574A" w:rsidRPr="000D023B">
              <w:rPr>
                <w:b/>
              </w:rPr>
              <w:t xml:space="preserve"> </w:t>
            </w:r>
            <w:r w:rsidR="00AE7058" w:rsidRPr="000D023B">
              <w:rPr>
                <w:b/>
              </w:rPr>
              <w:t xml:space="preserve">Rédaction individuelle du journal </w:t>
            </w:r>
            <w:r w:rsidR="00AE7058" w:rsidRPr="000D023B">
              <w:t>à partir des questions suivantes</w:t>
            </w:r>
            <w:r w:rsidR="00AE7058" w:rsidRPr="000D023B">
              <w:rPr>
                <w:b/>
              </w:rPr>
              <w:t xml:space="preserve"> </w:t>
            </w:r>
            <w:r w:rsidR="00AE7058" w:rsidRPr="000D023B">
              <w:t>(2-3 min. par question) :</w:t>
            </w:r>
          </w:p>
          <w:p w14:paraId="5778C7CC" w14:textId="6B4E8899" w:rsidR="00B9574A" w:rsidRPr="000D023B" w:rsidRDefault="002B3ED3" w:rsidP="006154F5">
            <w:pPr>
              <w:pStyle w:val="Bullet"/>
              <w:numPr>
                <w:ilvl w:val="0"/>
                <w:numId w:val="50"/>
              </w:numPr>
              <w:ind w:left="796"/>
            </w:pPr>
            <w:r w:rsidRPr="000D023B">
              <w:t>Pendant les trois prochains mois,</w:t>
            </w:r>
            <w:r w:rsidR="008A1A87" w:rsidRPr="000D023B">
              <w:t xml:space="preserve"> </w:t>
            </w:r>
            <w:r w:rsidR="00625B17" w:rsidRPr="000D023B">
              <w:t>quelle initiative prendriez-vous pour tester le nouveau leader que vous souhaitez devenir ?</w:t>
            </w:r>
            <w:r w:rsidR="0056718F" w:rsidRPr="000D023B">
              <w:t xml:space="preserve"> </w:t>
            </w:r>
            <w:r w:rsidR="00B9574A" w:rsidRPr="000D023B">
              <w:t>(</w:t>
            </w:r>
            <w:r w:rsidR="00625B17" w:rsidRPr="000D023B">
              <w:t>Environ</w:t>
            </w:r>
            <w:r w:rsidR="00B9574A" w:rsidRPr="000D023B">
              <w:t xml:space="preserve"> 4 min.)</w:t>
            </w:r>
          </w:p>
          <w:p w14:paraId="4F95BD3E" w14:textId="12737D2E" w:rsidR="00B9574A" w:rsidRPr="000D023B" w:rsidRDefault="00B67294" w:rsidP="006154F5">
            <w:pPr>
              <w:pStyle w:val="Bullet"/>
              <w:numPr>
                <w:ilvl w:val="0"/>
                <w:numId w:val="50"/>
              </w:numPr>
              <w:ind w:left="796"/>
            </w:pPr>
            <w:r w:rsidRPr="000D023B">
              <w:t xml:space="preserve">Qui peut vous aider à </w:t>
            </w:r>
            <w:r w:rsidR="00094CFB" w:rsidRPr="000D023B">
              <w:t>mettre en œuvre ce projet</w:t>
            </w:r>
            <w:r w:rsidRPr="000D023B">
              <w:t> ? Quels seraient vos principaux soutiens, partisans et partenaires</w:t>
            </w:r>
            <w:r w:rsidR="006154F5">
              <w:t xml:space="preserve"> </w:t>
            </w:r>
            <w:r w:rsidRPr="000D023B">
              <w:t>?</w:t>
            </w:r>
            <w:r w:rsidR="00094CFB" w:rsidRPr="000D023B">
              <w:t xml:space="preserve"> </w:t>
            </w:r>
            <w:r w:rsidR="00B9574A" w:rsidRPr="000D023B">
              <w:t>(</w:t>
            </w:r>
            <w:r w:rsidRPr="000D023B">
              <w:t xml:space="preserve">Environ </w:t>
            </w:r>
            <w:r w:rsidR="00B9574A" w:rsidRPr="000D023B">
              <w:t>4 min.)</w:t>
            </w:r>
          </w:p>
          <w:p w14:paraId="0E78E4B0" w14:textId="01636F5F" w:rsidR="0056718F" w:rsidRPr="000D023B" w:rsidRDefault="00BA5269" w:rsidP="006154F5">
            <w:pPr>
              <w:pStyle w:val="Bullet"/>
              <w:numPr>
                <w:ilvl w:val="0"/>
                <w:numId w:val="50"/>
              </w:numPr>
              <w:ind w:left="796"/>
            </w:pPr>
            <w:r w:rsidRPr="000D023B">
              <w:t>Pour le mettre en œuvre, quelles premières mesures pratiques prendriez-vous au cours des 3-4 jours prochains ?</w:t>
            </w:r>
            <w:r w:rsidR="00E60EA8" w:rsidRPr="000D023B">
              <w:t xml:space="preserve"> (</w:t>
            </w:r>
            <w:r w:rsidR="00755AFA" w:rsidRPr="000D023B">
              <w:t xml:space="preserve">Environ </w:t>
            </w:r>
            <w:r w:rsidR="00E60EA8" w:rsidRPr="000D023B">
              <w:t>4</w:t>
            </w:r>
            <w:r w:rsidR="0056718F" w:rsidRPr="000D023B">
              <w:t xml:space="preserve"> min.)</w:t>
            </w:r>
          </w:p>
          <w:p w14:paraId="0E5E0FCA" w14:textId="5C4102F9" w:rsidR="0084184D" w:rsidRPr="000D023B" w:rsidRDefault="00B1328D" w:rsidP="006154F5">
            <w:pPr>
              <w:pStyle w:val="Miolo"/>
            </w:pPr>
            <w:r w:rsidRPr="000D023B">
              <w:rPr>
                <w:b/>
              </w:rPr>
              <w:t>(5 min.)</w:t>
            </w:r>
            <w:r w:rsidR="0084184D" w:rsidRPr="000D023B">
              <w:rPr>
                <w:b/>
              </w:rPr>
              <w:t xml:space="preserve"> </w:t>
            </w:r>
            <w:r w:rsidR="0036160A" w:rsidRPr="000D023B">
              <w:rPr>
                <w:b/>
              </w:rPr>
              <w:t xml:space="preserve">Échanges en binômes. </w:t>
            </w:r>
            <w:r w:rsidR="0036160A" w:rsidRPr="000D023B">
              <w:t>Chaque participant se tourne vers son voisin pour discuter de l’expérience du journal de bord</w:t>
            </w:r>
            <w:r w:rsidR="0084184D" w:rsidRPr="000D023B">
              <w:t>.</w:t>
            </w:r>
          </w:p>
          <w:p w14:paraId="22D11B15" w14:textId="77777777" w:rsidR="00B9574A" w:rsidRPr="000D023B" w:rsidRDefault="00B9574A" w:rsidP="006154F5">
            <w:pPr>
              <w:pStyle w:val="Miolo"/>
            </w:pPr>
          </w:p>
          <w:p w14:paraId="3BEC7A94" w14:textId="77777777" w:rsidR="0036160A" w:rsidRPr="000D023B" w:rsidRDefault="00B1328D" w:rsidP="006154F5">
            <w:pPr>
              <w:pStyle w:val="Miolo"/>
            </w:pPr>
            <w:r w:rsidRPr="000D023B">
              <w:rPr>
                <w:b/>
              </w:rPr>
              <w:t>(5 min.)</w:t>
            </w:r>
            <w:r w:rsidR="00B9574A" w:rsidRPr="000D023B">
              <w:rPr>
                <w:b/>
              </w:rPr>
              <w:t xml:space="preserve"> </w:t>
            </w:r>
            <w:r w:rsidR="0036160A" w:rsidRPr="000D023B">
              <w:rPr>
                <w:b/>
              </w:rPr>
              <w:t>APERÇU DE L’ORDRE DU JOUR</w:t>
            </w:r>
          </w:p>
          <w:p w14:paraId="69CBAD62" w14:textId="46375D3C" w:rsidR="00601CC3" w:rsidRPr="000D023B" w:rsidRDefault="0036160A" w:rsidP="006154F5">
            <w:pPr>
              <w:pStyle w:val="Miolo"/>
            </w:pPr>
            <w:r w:rsidRPr="000D023B">
              <w:t>Donnez un aperçu des sujets couverts pendant le Jour 4 et de l’ordre du jour du matin</w:t>
            </w:r>
            <w:r w:rsidR="007F18C9">
              <w:t>.</w:t>
            </w:r>
          </w:p>
        </w:tc>
        <w:tc>
          <w:tcPr>
            <w:tcW w:w="3119" w:type="dxa"/>
          </w:tcPr>
          <w:p w14:paraId="78598546" w14:textId="77777777" w:rsidR="00A93AE0" w:rsidRPr="000D023B" w:rsidRDefault="00A93AE0" w:rsidP="006154F5">
            <w:pPr>
              <w:pStyle w:val="Bullet"/>
            </w:pPr>
            <w:r w:rsidRPr="000D023B">
              <w:t>Journal/papier pour tous les participants</w:t>
            </w:r>
          </w:p>
          <w:p w14:paraId="1D5AC186" w14:textId="77777777" w:rsidR="00A93AE0" w:rsidRPr="000D023B" w:rsidRDefault="00A93AE0" w:rsidP="006154F5">
            <w:pPr>
              <w:pStyle w:val="Bullet"/>
            </w:pPr>
            <w:r w:rsidRPr="000D023B">
              <w:t>Aperçu de l’ordre du jour (préalablement distribué)</w:t>
            </w:r>
          </w:p>
          <w:p w14:paraId="45C78402" w14:textId="66FFA493" w:rsidR="004B0E32" w:rsidRPr="000D023B" w:rsidRDefault="004B0E32" w:rsidP="00A93AE0">
            <w:pPr>
              <w:rPr>
                <w:rFonts w:ascii="Arial" w:hAnsi="Arial" w:cs="Arial"/>
                <w:bCs/>
                <w:sz w:val="21"/>
                <w:lang w:val="fr-FR"/>
              </w:rPr>
            </w:pPr>
          </w:p>
        </w:tc>
      </w:tr>
      <w:tr w:rsidR="004243DA" w:rsidRPr="000D023B" w14:paraId="7F2BAF4D" w14:textId="77777777" w:rsidTr="006154F5">
        <w:trPr>
          <w:trHeight w:val="1967"/>
        </w:trPr>
        <w:tc>
          <w:tcPr>
            <w:tcW w:w="1305" w:type="dxa"/>
          </w:tcPr>
          <w:p w14:paraId="7136127C" w14:textId="4FE39F8C" w:rsidR="004243DA" w:rsidRPr="000D023B" w:rsidRDefault="00FD1BA4" w:rsidP="006154F5">
            <w:pPr>
              <w:pStyle w:val="Miolo"/>
              <w:ind w:right="0"/>
            </w:pPr>
            <w:r w:rsidRPr="000D023B">
              <w:lastRenderedPageBreak/>
              <w:t>9h25-10h</w:t>
            </w:r>
            <w:r w:rsidR="004243DA" w:rsidRPr="000D023B">
              <w:t>20</w:t>
            </w:r>
          </w:p>
          <w:p w14:paraId="427004A6" w14:textId="0FAF5665" w:rsidR="004243DA" w:rsidRPr="000D023B" w:rsidRDefault="002C2354" w:rsidP="006154F5">
            <w:pPr>
              <w:pStyle w:val="Miolo"/>
              <w:ind w:right="0"/>
            </w:pPr>
            <w:r w:rsidRPr="000D023B">
              <w:t>(60</w:t>
            </w:r>
            <w:r w:rsidR="00FD1BA4" w:rsidRPr="000D023B">
              <w:t xml:space="preserve"> min.</w:t>
            </w:r>
            <w:r w:rsidR="004243DA" w:rsidRPr="000D023B">
              <w:t>)</w:t>
            </w:r>
          </w:p>
        </w:tc>
        <w:tc>
          <w:tcPr>
            <w:tcW w:w="10460" w:type="dxa"/>
          </w:tcPr>
          <w:p w14:paraId="5E6F39D5" w14:textId="0746E15C" w:rsidR="004243DA" w:rsidRPr="006154F5" w:rsidRDefault="00F435DF" w:rsidP="006154F5">
            <w:pPr>
              <w:pStyle w:val="Miolo"/>
              <w:rPr>
                <w:b/>
              </w:rPr>
            </w:pPr>
            <w:r w:rsidRPr="006154F5">
              <w:rPr>
                <w:b/>
              </w:rPr>
              <w:t>ACTIVITÉS</w:t>
            </w:r>
            <w:r w:rsidR="009F6CBF" w:rsidRPr="006154F5">
              <w:rPr>
                <w:b/>
              </w:rPr>
              <w:t xml:space="preserve"> </w:t>
            </w:r>
            <w:r w:rsidR="004243DA" w:rsidRPr="006154F5">
              <w:rPr>
                <w:b/>
              </w:rPr>
              <w:t xml:space="preserve">: </w:t>
            </w:r>
            <w:r w:rsidR="009F6CBF" w:rsidRPr="006154F5">
              <w:rPr>
                <w:b/>
              </w:rPr>
              <w:t>TISSER ENTRE ELLES TOUTES LES COMPOSANTES DE LA PS</w:t>
            </w:r>
          </w:p>
          <w:p w14:paraId="6C0A7EF0" w14:textId="2711A081" w:rsidR="004243DA" w:rsidRPr="000D023B" w:rsidRDefault="00C85849" w:rsidP="006154F5">
            <w:pPr>
              <w:pStyle w:val="Miolo"/>
            </w:pPr>
            <w:r w:rsidRPr="000D023B">
              <w:t xml:space="preserve">Objectif : </w:t>
            </w:r>
            <w:r w:rsidR="00075279">
              <w:t>f</w:t>
            </w:r>
            <w:r w:rsidRPr="000D023B">
              <w:t>aire comprendre aux participants que tous les éléments de la PS sont interconnectés, que ces interactions sont tout aussi importantes que chaque élément individuel de la PS et qu’ils composent un réseau complexe conférant une « vie » au système de la protection sociale</w:t>
            </w:r>
            <w:r w:rsidR="007A1BBF">
              <w:t>.</w:t>
            </w:r>
          </w:p>
          <w:p w14:paraId="766C9974" w14:textId="77777777" w:rsidR="00F31616" w:rsidRPr="000D023B" w:rsidRDefault="00F31616" w:rsidP="004243DA">
            <w:pPr>
              <w:rPr>
                <w:rFonts w:ascii="Arial" w:hAnsi="Arial" w:cs="Arial"/>
                <w:sz w:val="21"/>
                <w:u w:val="single"/>
                <w:lang w:val="fr-FR"/>
              </w:rPr>
            </w:pPr>
          </w:p>
          <w:p w14:paraId="23CEDB7C" w14:textId="2561E1BE" w:rsidR="00472051" w:rsidRPr="000D023B" w:rsidRDefault="00B1328D" w:rsidP="006154F5">
            <w:pPr>
              <w:pStyle w:val="Miolo"/>
            </w:pPr>
            <w:r w:rsidRPr="000D023B">
              <w:rPr>
                <w:b/>
              </w:rPr>
              <w:t>(10 min.)</w:t>
            </w:r>
            <w:r w:rsidR="00472051" w:rsidRPr="000D023B">
              <w:rPr>
                <w:b/>
              </w:rPr>
              <w:t xml:space="preserve"> </w:t>
            </w:r>
            <w:r w:rsidR="00B31093">
              <w:rPr>
                <w:b/>
              </w:rPr>
              <w:t>Revenez sur</w:t>
            </w:r>
            <w:r w:rsidR="008D2490" w:rsidRPr="000D023B">
              <w:t xml:space="preserve"> tous les enseignements, éclairages et façons de penser des différents domaines techniques</w:t>
            </w:r>
            <w:r w:rsidR="00472051" w:rsidRPr="000D023B">
              <w:t>.</w:t>
            </w:r>
          </w:p>
          <w:p w14:paraId="5AF5188D" w14:textId="77777777" w:rsidR="00080783" w:rsidRPr="000D023B" w:rsidRDefault="00080783" w:rsidP="004243DA">
            <w:pPr>
              <w:rPr>
                <w:rFonts w:ascii="Arial" w:hAnsi="Arial" w:cs="Arial"/>
                <w:sz w:val="21"/>
                <w:lang w:val="fr-FR"/>
              </w:rPr>
            </w:pPr>
          </w:p>
          <w:p w14:paraId="4A497686" w14:textId="3AE46428" w:rsidR="00080783" w:rsidRPr="000D023B" w:rsidRDefault="00B1328D" w:rsidP="006154F5">
            <w:pPr>
              <w:pStyle w:val="Miolo"/>
            </w:pPr>
            <w:r w:rsidRPr="000D023B">
              <w:rPr>
                <w:b/>
                <w:bCs/>
              </w:rPr>
              <w:t>(10 min.)</w:t>
            </w:r>
            <w:r w:rsidR="00080783" w:rsidRPr="000D023B">
              <w:rPr>
                <w:b/>
                <w:bCs/>
              </w:rPr>
              <w:t xml:space="preserve"> </w:t>
            </w:r>
            <w:r w:rsidR="008D2490" w:rsidRPr="000D023B">
              <w:rPr>
                <w:b/>
                <w:bCs/>
              </w:rPr>
              <w:t>Présentation et mise en place du réseau.</w:t>
            </w:r>
            <w:r w:rsidR="00080783" w:rsidRPr="000D023B">
              <w:rPr>
                <w:bCs/>
              </w:rPr>
              <w:t xml:space="preserve"> </w:t>
            </w:r>
            <w:r w:rsidR="008D2490" w:rsidRPr="000D023B">
              <w:t xml:space="preserve">Expliquez que vous allez tisser les 7 éléments </w:t>
            </w:r>
            <w:r w:rsidR="006154F5">
              <w:br/>
            </w:r>
            <w:r w:rsidR="008D2490" w:rsidRPr="000D023B">
              <w:t xml:space="preserve">de la PS en un seul réseau illustrant les interdépendances, relations et connexions « systémiques » </w:t>
            </w:r>
            <w:r w:rsidR="006154F5">
              <w:br/>
            </w:r>
            <w:r w:rsidR="008D2490" w:rsidRPr="000D023B">
              <w:t>qui les unissent. Cet exercice consistera à expliquer COMMENT les sujets et éléments du réseau de la PS sont liés entre eux pour mieux comprendre et apprécier le système de la PS comme un système vivant et dynamique</w:t>
            </w:r>
            <w:r w:rsidR="00C43EBE">
              <w:t>.</w:t>
            </w:r>
          </w:p>
          <w:p w14:paraId="5FC0E3DA" w14:textId="77777777" w:rsidR="00080783" w:rsidRPr="000D023B" w:rsidRDefault="00080783" w:rsidP="00080783">
            <w:pPr>
              <w:rPr>
                <w:rFonts w:ascii="Arial" w:hAnsi="Arial" w:cs="Arial"/>
                <w:bCs/>
                <w:sz w:val="21"/>
                <w:lang w:val="fr-FR"/>
              </w:rPr>
            </w:pPr>
          </w:p>
          <w:p w14:paraId="7CDBA56F" w14:textId="73960E12" w:rsidR="007471E0" w:rsidRDefault="00CD0AA5" w:rsidP="006154F5">
            <w:pPr>
              <w:pStyle w:val="Miolo"/>
            </w:pPr>
            <w:r>
              <w:t>Présentez et lancez ensuite la</w:t>
            </w:r>
            <w:r w:rsidR="00DC78A1" w:rsidRPr="000D023B">
              <w:t xml:space="preserve"> </w:t>
            </w:r>
            <w:r w:rsidR="00DC78A1" w:rsidRPr="000D023B">
              <w:rPr>
                <w:b/>
              </w:rPr>
              <w:t>vidéo</w:t>
            </w:r>
            <w:r w:rsidR="00DC78A1" w:rsidRPr="000D023B">
              <w:t xml:space="preserve"> </w:t>
            </w:r>
            <w:r w:rsidR="00DC78A1" w:rsidRPr="000D023B">
              <w:rPr>
                <w:i/>
              </w:rPr>
              <w:t>How Wolves Change Rivers</w:t>
            </w:r>
            <w:r w:rsidR="00DC78A1" w:rsidRPr="000D023B">
              <w:t xml:space="preserve"> (4’33). Exemple pratique du fonctionnement d’un véritable réseau (la vi</w:t>
            </w:r>
            <w:r>
              <w:t xml:space="preserve">e des loups dans la nature), cette vidéo </w:t>
            </w:r>
            <w:r w:rsidR="00DC78A1" w:rsidRPr="000D023B">
              <w:t>démontre que ces liens peuvent être complexes et que l’évolution et les changements intervenant dans le système du vivant peuvent s’avérer imprévisibles et plus puissants qu’on pourrait le croire.</w:t>
            </w:r>
            <w:r w:rsidR="00080783" w:rsidRPr="000D023B">
              <w:t xml:space="preserve"> </w:t>
            </w:r>
          </w:p>
          <w:p w14:paraId="5EA6C9DD" w14:textId="77777777" w:rsidR="006154F5" w:rsidRPr="000D023B" w:rsidRDefault="006154F5" w:rsidP="006154F5">
            <w:pPr>
              <w:pStyle w:val="Miolo"/>
            </w:pPr>
          </w:p>
          <w:p w14:paraId="05F21CDB" w14:textId="1BB94861" w:rsidR="00080783" w:rsidRPr="000D023B" w:rsidRDefault="00DC78A1" w:rsidP="006154F5">
            <w:pPr>
              <w:pStyle w:val="Miolo"/>
            </w:pPr>
            <w:r w:rsidRPr="000D023B">
              <w:t>Expliquez que le rôle des praticiens de la PS se rapproche davantage du travail d’un développeur de systèmes que de celui d’un opérateur de machines</w:t>
            </w:r>
            <w:r w:rsidR="00080783" w:rsidRPr="000D023B">
              <w:t>.</w:t>
            </w:r>
          </w:p>
          <w:p w14:paraId="2A816385" w14:textId="77777777" w:rsidR="0041294D" w:rsidRPr="000D023B" w:rsidRDefault="0041294D" w:rsidP="004243DA">
            <w:pPr>
              <w:rPr>
                <w:rFonts w:ascii="Arial" w:hAnsi="Arial" w:cs="Arial"/>
                <w:bCs/>
                <w:sz w:val="21"/>
                <w:lang w:val="fr-FR"/>
              </w:rPr>
            </w:pPr>
          </w:p>
          <w:p w14:paraId="4ED68B71" w14:textId="2138D7E3" w:rsidR="008B5589" w:rsidRPr="000D023B" w:rsidRDefault="00B1328D" w:rsidP="006154F5">
            <w:pPr>
              <w:pStyle w:val="Miolo"/>
            </w:pPr>
            <w:r w:rsidRPr="000D023B">
              <w:rPr>
                <w:b/>
                <w:bCs/>
              </w:rPr>
              <w:t>(30 min.)</w:t>
            </w:r>
            <w:r w:rsidR="00C94BC9" w:rsidRPr="000D023B">
              <w:rPr>
                <w:b/>
                <w:bCs/>
              </w:rPr>
              <w:t xml:space="preserve"> Plénière</w:t>
            </w:r>
            <w:r w:rsidR="00EA601E" w:rsidRPr="000D023B">
              <w:rPr>
                <w:b/>
                <w:bCs/>
              </w:rPr>
              <w:t xml:space="preserve"> de cartographie mentale</w:t>
            </w:r>
            <w:r w:rsidR="008B5589" w:rsidRPr="000D023B">
              <w:t>.</w:t>
            </w:r>
            <w:r w:rsidR="00DC78A1" w:rsidRPr="000D023B">
              <w:t xml:space="preserve"> Invitez les participants à former un demi-cercle face au poster du réseau de la PS et à évoquer tour à tour les interdépenda</w:t>
            </w:r>
            <w:r w:rsidR="00112780" w:rsidRPr="000D023B">
              <w:t>nces, relations et connexions « systémiques »</w:t>
            </w:r>
            <w:r w:rsidR="00DC78A1" w:rsidRPr="000D023B">
              <w:t xml:space="preserve"> caractérisant leurs propres systèmes. Rappelez-leur d’indiquer visuellement chaque connexion/flèche sur le réseau ou de les décrire oralement en prenant la parole à tour de rôle</w:t>
            </w:r>
            <w:r w:rsidR="00C94BC9" w:rsidRPr="000D023B">
              <w:t>.</w:t>
            </w:r>
          </w:p>
          <w:p w14:paraId="4F7FE30F" w14:textId="77777777" w:rsidR="008B5589" w:rsidRPr="000D023B" w:rsidRDefault="008B5589" w:rsidP="004243DA">
            <w:pPr>
              <w:rPr>
                <w:rFonts w:ascii="Arial" w:hAnsi="Arial" w:cs="Arial"/>
                <w:sz w:val="21"/>
                <w:lang w:val="fr-FR"/>
              </w:rPr>
            </w:pPr>
          </w:p>
          <w:p w14:paraId="6086DF1C" w14:textId="40CB2B44" w:rsidR="0018627C" w:rsidRPr="000D023B" w:rsidRDefault="00B1328D" w:rsidP="006154F5">
            <w:pPr>
              <w:pStyle w:val="Miolo"/>
            </w:pPr>
            <w:r w:rsidRPr="000D023B">
              <w:rPr>
                <w:b/>
              </w:rPr>
              <w:t>(10 min.)</w:t>
            </w:r>
            <w:r w:rsidR="008B5589" w:rsidRPr="000D023B">
              <w:rPr>
                <w:b/>
              </w:rPr>
              <w:t xml:space="preserve"> </w:t>
            </w:r>
            <w:r w:rsidR="00C94BC9" w:rsidRPr="000D023B">
              <w:rPr>
                <w:b/>
              </w:rPr>
              <w:t>Réflexions finales</w:t>
            </w:r>
            <w:r w:rsidR="008B5589" w:rsidRPr="000D023B">
              <w:t xml:space="preserve"> </w:t>
            </w:r>
            <w:r w:rsidR="0018627C" w:rsidRPr="000D023B">
              <w:t>et</w:t>
            </w:r>
            <w:r w:rsidR="008B5589" w:rsidRPr="000D023B">
              <w:t xml:space="preserve"> conclusions </w:t>
            </w:r>
            <w:r w:rsidR="0018627C" w:rsidRPr="000D023B">
              <w:t xml:space="preserve">en plénière. Invitez les participants à partager les enseignements qu’ils ont tirés quant aux relations et interdépendances </w:t>
            </w:r>
            <w:r w:rsidR="0015177F" w:rsidRPr="000D023B">
              <w:t>qui leur ont paru</w:t>
            </w:r>
            <w:r w:rsidR="0018627C" w:rsidRPr="000D023B">
              <w:t xml:space="preserve"> les plus utiles en tant que praticiens</w:t>
            </w:r>
            <w:r w:rsidR="004739B7" w:rsidRPr="000D023B">
              <w:t xml:space="preserve">, ainsi que </w:t>
            </w:r>
            <w:r w:rsidR="0018627C" w:rsidRPr="000D023B">
              <w:t>les mesures qu’ils prendront</w:t>
            </w:r>
            <w:r w:rsidR="004739B7" w:rsidRPr="000D023B">
              <w:t xml:space="preserve"> </w:t>
            </w:r>
            <w:r w:rsidR="00CF23CF" w:rsidRPr="000D023B">
              <w:t>à la lumière de tels enseignement</w:t>
            </w:r>
            <w:r w:rsidR="00C43EBE">
              <w:t>s</w:t>
            </w:r>
            <w:r w:rsidR="00CF23CF" w:rsidRPr="000D023B">
              <w:t xml:space="preserve"> </w:t>
            </w:r>
            <w:r w:rsidR="004739B7" w:rsidRPr="000D023B">
              <w:t>dans leur contexte professionnel de PS.</w:t>
            </w:r>
          </w:p>
          <w:p w14:paraId="0318E4BE" w14:textId="77777777" w:rsidR="004243DA" w:rsidRPr="000D023B" w:rsidRDefault="004243DA" w:rsidP="00AC3683">
            <w:pPr>
              <w:rPr>
                <w:rFonts w:ascii="Arial" w:hAnsi="Arial" w:cs="Arial"/>
                <w:bCs/>
                <w:sz w:val="21"/>
                <w:lang w:val="fr-FR"/>
              </w:rPr>
            </w:pPr>
          </w:p>
        </w:tc>
        <w:tc>
          <w:tcPr>
            <w:tcW w:w="3119" w:type="dxa"/>
          </w:tcPr>
          <w:p w14:paraId="55809A14" w14:textId="26CA4B73" w:rsidR="005A4C15" w:rsidRPr="000D023B" w:rsidRDefault="00A93AE0" w:rsidP="006154F5">
            <w:pPr>
              <w:pStyle w:val="Miolo"/>
            </w:pPr>
            <w:r w:rsidRPr="000D023B">
              <w:t>Description du Guide des activités du Jour 5</w:t>
            </w:r>
          </w:p>
          <w:p w14:paraId="60808563" w14:textId="66E31E22" w:rsidR="00E34A3C" w:rsidRPr="000D023B" w:rsidRDefault="00A93AE0" w:rsidP="006154F5">
            <w:pPr>
              <w:pStyle w:val="Bullet"/>
              <w:ind w:right="61"/>
            </w:pPr>
            <w:r w:rsidRPr="000D023B">
              <w:t xml:space="preserve">Poster du réseau </w:t>
            </w:r>
            <w:r w:rsidR="006154F5">
              <w:br/>
            </w:r>
            <w:r w:rsidRPr="000D023B">
              <w:t>de la PS</w:t>
            </w:r>
          </w:p>
          <w:p w14:paraId="382B33B2" w14:textId="1AD54DE3" w:rsidR="00080783" w:rsidRPr="000D023B" w:rsidRDefault="00A93AE0" w:rsidP="006154F5">
            <w:pPr>
              <w:pStyle w:val="Bullet"/>
              <w:ind w:right="61"/>
            </w:pPr>
            <w:r w:rsidRPr="000D023B">
              <w:t xml:space="preserve">Fichier vidéo </w:t>
            </w:r>
            <w:r w:rsidRPr="000D023B">
              <w:rPr>
                <w:i/>
              </w:rPr>
              <w:t>How Wolves change Rivers</w:t>
            </w:r>
            <w:r w:rsidRPr="000D023B">
              <w:t xml:space="preserve"> </w:t>
            </w:r>
          </w:p>
          <w:p w14:paraId="6C6AF8F8" w14:textId="393EB2E7" w:rsidR="00080783" w:rsidRPr="000D023B" w:rsidRDefault="00A93AE0" w:rsidP="006154F5">
            <w:pPr>
              <w:pStyle w:val="Bullet"/>
              <w:ind w:right="61"/>
            </w:pPr>
            <w:r w:rsidRPr="000D023B">
              <w:t>Enceintes</w:t>
            </w:r>
          </w:p>
          <w:p w14:paraId="1967A91E" w14:textId="21050C9E" w:rsidR="00AD75E4" w:rsidRPr="000D023B" w:rsidRDefault="002C2495" w:rsidP="006154F5">
            <w:pPr>
              <w:pStyle w:val="Bullet"/>
              <w:ind w:right="61"/>
            </w:pPr>
            <w:r w:rsidRPr="000D023B">
              <w:t>P</w:t>
            </w:r>
            <w:r w:rsidR="00AD75E4" w:rsidRPr="000D023B">
              <w:t>osters consacrés aux principaux enseignements tirés de chaque sujet couvert (élaborés au cours des jours précédents)</w:t>
            </w:r>
          </w:p>
          <w:p w14:paraId="77A71599" w14:textId="4AC241EB" w:rsidR="008B5589" w:rsidRPr="000D023B" w:rsidRDefault="00A93AE0" w:rsidP="006154F5">
            <w:pPr>
              <w:pStyle w:val="Bullet"/>
              <w:ind w:right="61"/>
            </w:pPr>
            <w:r w:rsidRPr="000D023B">
              <w:t>Marqueurs</w:t>
            </w:r>
          </w:p>
          <w:p w14:paraId="5FF4784E" w14:textId="5738F50A" w:rsidR="000E484A" w:rsidRPr="000D023B" w:rsidRDefault="00A93AE0" w:rsidP="006154F5">
            <w:pPr>
              <w:pStyle w:val="Bullet"/>
              <w:ind w:right="61"/>
            </w:pPr>
            <w:r w:rsidRPr="000D023B">
              <w:t>Ruban-cache adhésif</w:t>
            </w:r>
          </w:p>
          <w:p w14:paraId="6D0BF7BB" w14:textId="157DC4DA" w:rsidR="000E484A" w:rsidRPr="000D023B" w:rsidRDefault="000E484A" w:rsidP="000E484A">
            <w:pPr>
              <w:ind w:left="360"/>
              <w:rPr>
                <w:rFonts w:ascii="Arial" w:hAnsi="Arial" w:cs="Arial"/>
                <w:bCs/>
                <w:sz w:val="21"/>
                <w:lang w:val="fr-FR"/>
              </w:rPr>
            </w:pPr>
          </w:p>
        </w:tc>
      </w:tr>
      <w:tr w:rsidR="004243DA" w:rsidRPr="000D023B" w14:paraId="5CF2FF39" w14:textId="77777777" w:rsidTr="006154F5">
        <w:trPr>
          <w:trHeight w:val="895"/>
        </w:trPr>
        <w:tc>
          <w:tcPr>
            <w:tcW w:w="1305" w:type="dxa"/>
          </w:tcPr>
          <w:p w14:paraId="23A6B346" w14:textId="1736662B" w:rsidR="004243DA" w:rsidRPr="000D023B" w:rsidRDefault="00FD1BA4" w:rsidP="006154F5">
            <w:pPr>
              <w:pStyle w:val="Miolo"/>
              <w:ind w:right="0"/>
              <w:rPr>
                <w:rFonts w:eastAsia="Times New Roman"/>
                <w:lang w:eastAsia="en-ZA"/>
              </w:rPr>
            </w:pPr>
            <w:r w:rsidRPr="000D023B">
              <w:rPr>
                <w:rFonts w:eastAsia="Times New Roman"/>
                <w:lang w:eastAsia="en-ZA"/>
              </w:rPr>
              <w:lastRenderedPageBreak/>
              <w:t>10h</w:t>
            </w:r>
            <w:r w:rsidR="002C2354" w:rsidRPr="000D023B">
              <w:rPr>
                <w:rFonts w:eastAsia="Times New Roman"/>
                <w:lang w:eastAsia="en-ZA"/>
              </w:rPr>
              <w:t>25</w:t>
            </w:r>
            <w:r w:rsidRPr="000D023B">
              <w:rPr>
                <w:rFonts w:eastAsia="Times New Roman"/>
                <w:lang w:eastAsia="en-ZA"/>
              </w:rPr>
              <w:t>-10h</w:t>
            </w:r>
            <w:r w:rsidR="004243DA" w:rsidRPr="000D023B">
              <w:rPr>
                <w:rFonts w:eastAsia="Times New Roman"/>
                <w:lang w:eastAsia="en-ZA"/>
              </w:rPr>
              <w:t>45</w:t>
            </w:r>
          </w:p>
          <w:p w14:paraId="723149B4" w14:textId="64691CA3" w:rsidR="004243DA" w:rsidRPr="000D023B" w:rsidRDefault="002C2354" w:rsidP="006154F5">
            <w:pPr>
              <w:pStyle w:val="Miolo"/>
              <w:ind w:right="0"/>
            </w:pPr>
            <w:r w:rsidRPr="000D023B">
              <w:rPr>
                <w:rFonts w:eastAsia="Times New Roman"/>
                <w:lang w:eastAsia="en-ZA"/>
              </w:rPr>
              <w:t>(20</w:t>
            </w:r>
            <w:r w:rsidR="00FD1BA4" w:rsidRPr="000D023B">
              <w:rPr>
                <w:rFonts w:eastAsia="Times New Roman"/>
                <w:lang w:eastAsia="en-ZA"/>
              </w:rPr>
              <w:t xml:space="preserve"> min.</w:t>
            </w:r>
            <w:r w:rsidR="004243DA" w:rsidRPr="000D023B">
              <w:rPr>
                <w:rFonts w:eastAsia="Times New Roman"/>
                <w:lang w:eastAsia="en-ZA"/>
              </w:rPr>
              <w:t>)</w:t>
            </w:r>
          </w:p>
        </w:tc>
        <w:tc>
          <w:tcPr>
            <w:tcW w:w="10460" w:type="dxa"/>
          </w:tcPr>
          <w:p w14:paraId="67E56C15" w14:textId="008FC84F" w:rsidR="004243DA" w:rsidRPr="006154F5" w:rsidRDefault="007C5FD2" w:rsidP="006154F5">
            <w:pPr>
              <w:pStyle w:val="Miolo"/>
              <w:rPr>
                <w:b/>
              </w:rPr>
            </w:pPr>
            <w:r w:rsidRPr="006154F5">
              <w:rPr>
                <w:b/>
                <w:lang w:eastAsia="en-ZA"/>
              </w:rPr>
              <w:t>PAUSE</w:t>
            </w:r>
          </w:p>
        </w:tc>
        <w:tc>
          <w:tcPr>
            <w:tcW w:w="3119" w:type="dxa"/>
          </w:tcPr>
          <w:p w14:paraId="67705ED5" w14:textId="77777777" w:rsidR="004243DA" w:rsidRPr="000D023B" w:rsidRDefault="004243DA" w:rsidP="007C37A1">
            <w:pPr>
              <w:rPr>
                <w:rFonts w:ascii="Arial" w:hAnsi="Arial" w:cs="Arial"/>
                <w:bCs/>
                <w:sz w:val="21"/>
                <w:lang w:val="fr-FR"/>
              </w:rPr>
            </w:pPr>
          </w:p>
        </w:tc>
      </w:tr>
      <w:tr w:rsidR="004243DA" w:rsidRPr="006154F5" w14:paraId="0B579CE7" w14:textId="77777777" w:rsidTr="006154F5">
        <w:trPr>
          <w:trHeight w:val="337"/>
        </w:trPr>
        <w:tc>
          <w:tcPr>
            <w:tcW w:w="1305" w:type="dxa"/>
          </w:tcPr>
          <w:p w14:paraId="0CAFDFB4" w14:textId="48CD73D1" w:rsidR="004243DA" w:rsidRPr="000D023B" w:rsidRDefault="00FD1BA4" w:rsidP="006154F5">
            <w:pPr>
              <w:pStyle w:val="Miolo"/>
              <w:ind w:right="0"/>
            </w:pPr>
            <w:r w:rsidRPr="000D023B">
              <w:t>10h45-11h</w:t>
            </w:r>
            <w:r w:rsidR="00176EF1" w:rsidRPr="000D023B">
              <w:t xml:space="preserve">30 </w:t>
            </w:r>
            <w:r w:rsidR="006154F5">
              <w:br/>
            </w:r>
            <w:r w:rsidR="00176EF1" w:rsidRPr="000D023B">
              <w:t>(45</w:t>
            </w:r>
            <w:r w:rsidRPr="000D023B">
              <w:t xml:space="preserve"> min.</w:t>
            </w:r>
            <w:r w:rsidR="004243DA" w:rsidRPr="000D023B">
              <w:t>)</w:t>
            </w:r>
          </w:p>
        </w:tc>
        <w:tc>
          <w:tcPr>
            <w:tcW w:w="10460" w:type="dxa"/>
          </w:tcPr>
          <w:p w14:paraId="5225B676" w14:textId="6BA7D281" w:rsidR="004243DA" w:rsidRPr="006154F5" w:rsidRDefault="00F435DF" w:rsidP="006154F5">
            <w:pPr>
              <w:pStyle w:val="Miolo"/>
              <w:rPr>
                <w:b/>
              </w:rPr>
            </w:pPr>
            <w:r w:rsidRPr="006154F5">
              <w:rPr>
                <w:b/>
              </w:rPr>
              <w:t>ACTIVITÉS</w:t>
            </w:r>
            <w:r w:rsidR="008A62AE" w:rsidRPr="006154F5">
              <w:rPr>
                <w:b/>
              </w:rPr>
              <w:t xml:space="preserve"> </w:t>
            </w:r>
            <w:r w:rsidR="004243DA" w:rsidRPr="006154F5">
              <w:rPr>
                <w:b/>
              </w:rPr>
              <w:t xml:space="preserve">: </w:t>
            </w:r>
            <w:r w:rsidR="00925CE0" w:rsidRPr="006154F5">
              <w:rPr>
                <w:b/>
              </w:rPr>
              <w:t>LES PIÈCES DU CHANGEMENT</w:t>
            </w:r>
          </w:p>
          <w:p w14:paraId="0BD59DF1" w14:textId="4BD54582" w:rsidR="004243DA" w:rsidRPr="000D023B" w:rsidRDefault="00C85849" w:rsidP="006154F5">
            <w:pPr>
              <w:pStyle w:val="Miolo"/>
            </w:pPr>
            <w:r w:rsidRPr="000D023B">
              <w:t>Objectif :</w:t>
            </w:r>
            <w:r w:rsidR="004243DA" w:rsidRPr="000D023B">
              <w:t xml:space="preserve"> </w:t>
            </w:r>
            <w:r w:rsidR="00925CE0" w:rsidRPr="000D023B">
              <w:t>Faire prendre conscience aux participants qu’ils ne se trouvent peut-être pas dans la même « pièce du changement » que les autres institutions ou acteurs relevant du même système de PS qu’eux.</w:t>
            </w:r>
          </w:p>
          <w:p w14:paraId="41BDBE34" w14:textId="77777777" w:rsidR="004243DA" w:rsidRPr="000D023B" w:rsidRDefault="004243DA" w:rsidP="004723C0">
            <w:pPr>
              <w:rPr>
                <w:rFonts w:ascii="Arial" w:hAnsi="Arial" w:cs="Arial"/>
                <w:bCs/>
                <w:sz w:val="21"/>
                <w:lang w:val="fr-FR"/>
              </w:rPr>
            </w:pPr>
          </w:p>
          <w:p w14:paraId="1D18EE8F" w14:textId="6A7A4D94" w:rsidR="004243DA" w:rsidRPr="000D023B" w:rsidRDefault="00B57B5D" w:rsidP="006154F5">
            <w:pPr>
              <w:pStyle w:val="Miolo"/>
            </w:pPr>
            <w:r w:rsidRPr="000D023B">
              <w:rPr>
                <w:b/>
              </w:rPr>
              <w:t>(</w:t>
            </w:r>
            <w:r w:rsidR="00967B20" w:rsidRPr="000D023B">
              <w:rPr>
                <w:b/>
              </w:rPr>
              <w:t>5</w:t>
            </w:r>
            <w:r w:rsidRPr="000D023B">
              <w:rPr>
                <w:b/>
              </w:rPr>
              <w:t xml:space="preserve"> min.)</w:t>
            </w:r>
            <w:r w:rsidR="004243DA" w:rsidRPr="000D023B">
              <w:rPr>
                <w:b/>
              </w:rPr>
              <w:t xml:space="preserve"> </w:t>
            </w:r>
            <w:r w:rsidR="00925CE0" w:rsidRPr="000D023B">
              <w:rPr>
                <w:b/>
              </w:rPr>
              <w:t>Expliquer la théorie des « Pièces du changement » de</w:t>
            </w:r>
            <w:r w:rsidR="004243DA" w:rsidRPr="000D023B">
              <w:rPr>
                <w:b/>
              </w:rPr>
              <w:t xml:space="preserve"> Claes Janssen</w:t>
            </w:r>
            <w:r w:rsidR="00925CE0" w:rsidRPr="000D023B">
              <w:rPr>
                <w:b/>
              </w:rPr>
              <w:t xml:space="preserve"> </w:t>
            </w:r>
            <w:r w:rsidR="004243DA" w:rsidRPr="000D023B">
              <w:t>(</w:t>
            </w:r>
            <w:r w:rsidR="00925CE0" w:rsidRPr="000D023B">
              <w:t>satisfaction, déni, confusion et renouvellement</w:t>
            </w:r>
            <w:r w:rsidR="004243DA" w:rsidRPr="000D023B">
              <w:t xml:space="preserve">) </w:t>
            </w:r>
            <w:hyperlink r:id="rId9" w:history="1">
              <w:r w:rsidR="004243DA" w:rsidRPr="000D023B">
                <w:rPr>
                  <w:rStyle w:val="Hyperlink"/>
                  <w:rFonts w:ascii="Arial" w:hAnsi="Arial"/>
                  <w:bCs/>
                  <w:sz w:val="21"/>
                  <w:szCs w:val="24"/>
                </w:rPr>
                <w:t>http://www.claesjanssen.com/four-rooms/matrix/index.shtml</w:t>
              </w:r>
            </w:hyperlink>
          </w:p>
          <w:p w14:paraId="6084ACC7" w14:textId="77777777" w:rsidR="004243DA" w:rsidRPr="000D023B" w:rsidRDefault="004243DA" w:rsidP="004723C0">
            <w:pPr>
              <w:rPr>
                <w:rFonts w:ascii="Arial" w:hAnsi="Arial" w:cs="Arial"/>
                <w:bCs/>
                <w:sz w:val="21"/>
                <w:lang w:val="fr-FR"/>
              </w:rPr>
            </w:pPr>
          </w:p>
          <w:p w14:paraId="56927D71" w14:textId="3630C774" w:rsidR="006B6EB2" w:rsidRPr="000D023B" w:rsidRDefault="00B57B5D" w:rsidP="006154F5">
            <w:pPr>
              <w:pStyle w:val="Miolo"/>
            </w:pPr>
            <w:r w:rsidRPr="000D023B">
              <w:rPr>
                <w:b/>
              </w:rPr>
              <w:t>(5 min.)</w:t>
            </w:r>
            <w:r w:rsidR="004243DA" w:rsidRPr="000D023B">
              <w:rPr>
                <w:b/>
              </w:rPr>
              <w:t xml:space="preserve"> </w:t>
            </w:r>
            <w:r w:rsidR="00925CE0" w:rsidRPr="000D023B">
              <w:rPr>
                <w:b/>
              </w:rPr>
              <w:t>Présentation de l’activité.</w:t>
            </w:r>
            <w:r w:rsidR="004243DA" w:rsidRPr="000D023B">
              <w:rPr>
                <w:b/>
              </w:rPr>
              <w:t xml:space="preserve"> </w:t>
            </w:r>
            <w:r w:rsidR="00925CE0" w:rsidRPr="000D023B">
              <w:t xml:space="preserve">Précisez que ce concept pourrait tout aussi bien s’appeler les « pièces de la transformation » et que l’objectif de l’initiative </w:t>
            </w:r>
            <w:r w:rsidR="00925CE0" w:rsidRPr="004A11F5">
              <w:rPr>
                <w:i/>
              </w:rPr>
              <w:t>TRANSFORM</w:t>
            </w:r>
            <w:r w:rsidR="00925CE0" w:rsidRPr="000D023B">
              <w:t xml:space="preserve"> consiste à favoriser la mise en place de socles de protection sociale en Afrique en dynamisant les systèmes de PS</w:t>
            </w:r>
            <w:r w:rsidR="00176EF1" w:rsidRPr="000D023B">
              <w:t>. Invite</w:t>
            </w:r>
            <w:r w:rsidR="0096003A" w:rsidRPr="000D023B">
              <w:t>z les</w:t>
            </w:r>
            <w:r w:rsidR="00176EF1" w:rsidRPr="000D023B">
              <w:t xml:space="preserve"> participants </w:t>
            </w:r>
            <w:r w:rsidR="0096003A" w:rsidRPr="000D023B">
              <w:t>à circuler à travers les pièces du changement en fonction de leurs réponses aux trois questions suivantes pour déterminer dans laquelle ils se trouvent en tant qu’individu, dans leur propre organisation et au sein de leur système de PS </w:t>
            </w:r>
            <w:r w:rsidR="00176EF1" w:rsidRPr="000D023B">
              <w:t>:</w:t>
            </w:r>
          </w:p>
          <w:p w14:paraId="74EC2177" w14:textId="77777777" w:rsidR="00176EF1" w:rsidRPr="000D023B" w:rsidRDefault="00176EF1" w:rsidP="004723C0">
            <w:pPr>
              <w:pStyle w:val="Normal1"/>
              <w:widowControl w:val="0"/>
              <w:rPr>
                <w:bCs/>
                <w:sz w:val="21"/>
                <w:szCs w:val="24"/>
                <w:lang w:val="fr-FR"/>
              </w:rPr>
            </w:pPr>
          </w:p>
          <w:p w14:paraId="344BCC8B" w14:textId="24BBDCBF" w:rsidR="00176EF1" w:rsidRPr="006154F5" w:rsidRDefault="00B57B5D" w:rsidP="006154F5">
            <w:pPr>
              <w:pStyle w:val="Miolo"/>
              <w:rPr>
                <w:b/>
              </w:rPr>
            </w:pPr>
            <w:r w:rsidRPr="006154F5">
              <w:rPr>
                <w:b/>
              </w:rPr>
              <w:t>(10 min.)</w:t>
            </w:r>
            <w:r w:rsidR="00176EF1" w:rsidRPr="006154F5">
              <w:rPr>
                <w:b/>
              </w:rPr>
              <w:t xml:space="preserve"> </w:t>
            </w:r>
            <w:r w:rsidR="004211C3" w:rsidRPr="006154F5">
              <w:rPr>
                <w:b/>
              </w:rPr>
              <w:t>Dans quelle pièce de la</w:t>
            </w:r>
            <w:r w:rsidR="00176EF1" w:rsidRPr="006154F5">
              <w:rPr>
                <w:b/>
              </w:rPr>
              <w:t xml:space="preserve"> transformation </w:t>
            </w:r>
            <w:r w:rsidR="004211C3" w:rsidRPr="006154F5">
              <w:rPr>
                <w:b/>
              </w:rPr>
              <w:t>vous trouvez-vous ?</w:t>
            </w:r>
          </w:p>
          <w:p w14:paraId="307F88F3" w14:textId="77777777" w:rsidR="00176EF1" w:rsidRPr="006154F5" w:rsidRDefault="00176EF1" w:rsidP="006154F5">
            <w:pPr>
              <w:pStyle w:val="Miolo"/>
              <w:rPr>
                <w:b/>
              </w:rPr>
            </w:pPr>
          </w:p>
          <w:p w14:paraId="65609B32" w14:textId="7C5727CF" w:rsidR="00176EF1" w:rsidRPr="006154F5" w:rsidRDefault="00B57B5D" w:rsidP="006154F5">
            <w:pPr>
              <w:pStyle w:val="Miolo"/>
              <w:rPr>
                <w:b/>
              </w:rPr>
            </w:pPr>
            <w:r w:rsidRPr="006154F5">
              <w:rPr>
                <w:b/>
              </w:rPr>
              <w:t>(10 min.)</w:t>
            </w:r>
            <w:r w:rsidR="00176EF1" w:rsidRPr="006154F5">
              <w:rPr>
                <w:b/>
              </w:rPr>
              <w:t xml:space="preserve"> </w:t>
            </w:r>
            <w:r w:rsidR="004211C3" w:rsidRPr="006154F5">
              <w:rPr>
                <w:b/>
              </w:rPr>
              <w:t>Dans quelle pièce de la transformation se trouve votre organisation ?</w:t>
            </w:r>
          </w:p>
          <w:p w14:paraId="07D7D6E2" w14:textId="77777777" w:rsidR="00176EF1" w:rsidRPr="006154F5" w:rsidRDefault="00176EF1" w:rsidP="006154F5">
            <w:pPr>
              <w:pStyle w:val="Miolo"/>
              <w:rPr>
                <w:b/>
              </w:rPr>
            </w:pPr>
          </w:p>
          <w:p w14:paraId="76A17C8E" w14:textId="14D29480" w:rsidR="00176EF1" w:rsidRPr="006154F5" w:rsidRDefault="004211C3" w:rsidP="006154F5">
            <w:pPr>
              <w:pStyle w:val="Miolo"/>
              <w:rPr>
                <w:b/>
              </w:rPr>
            </w:pPr>
            <w:r w:rsidRPr="006154F5">
              <w:rPr>
                <w:b/>
              </w:rPr>
              <w:t>(10 min.) Dans quelle pièce de la transformation se trouve votre système national de PS ?</w:t>
            </w:r>
          </w:p>
          <w:p w14:paraId="5965039D" w14:textId="468D439F" w:rsidR="004243DA" w:rsidRPr="000D023B" w:rsidRDefault="004243DA" w:rsidP="004723C0">
            <w:pPr>
              <w:rPr>
                <w:rFonts w:ascii="Arial" w:hAnsi="Arial" w:cs="Arial"/>
                <w:b/>
                <w:bCs/>
                <w:sz w:val="21"/>
                <w:lang w:val="fr-FR"/>
              </w:rPr>
            </w:pPr>
          </w:p>
          <w:p w14:paraId="676C81BF" w14:textId="293EE089" w:rsidR="00176EF1" w:rsidRPr="000D023B" w:rsidRDefault="004211C3" w:rsidP="006154F5">
            <w:pPr>
              <w:pStyle w:val="Miolo"/>
            </w:pPr>
            <w:r w:rsidRPr="000D023B">
              <w:t>Pour chaque question, laissez les participants discuter pendant 5 minutes puis passez 5 min. à recueillir différents points de vue dans chaque pièce</w:t>
            </w:r>
          </w:p>
          <w:p w14:paraId="78E4234E" w14:textId="77777777" w:rsidR="00967B20" w:rsidRPr="000D023B" w:rsidRDefault="00967B20" w:rsidP="006154F5">
            <w:pPr>
              <w:pStyle w:val="Miolo"/>
            </w:pPr>
          </w:p>
          <w:p w14:paraId="632B709A" w14:textId="3553D9D9" w:rsidR="00967B20" w:rsidRPr="000D023B" w:rsidRDefault="00B57B5D" w:rsidP="006154F5">
            <w:pPr>
              <w:pStyle w:val="Miolo"/>
            </w:pPr>
            <w:r w:rsidRPr="000D023B">
              <w:rPr>
                <w:b/>
              </w:rPr>
              <w:t>(5 min.)</w:t>
            </w:r>
            <w:r w:rsidR="00967B20" w:rsidRPr="000D023B">
              <w:rPr>
                <w:b/>
              </w:rPr>
              <w:t xml:space="preserve"> </w:t>
            </w:r>
            <w:r w:rsidR="00191441" w:rsidRPr="000D023B">
              <w:rPr>
                <w:b/>
              </w:rPr>
              <w:t>Bilan.</w:t>
            </w:r>
            <w:r w:rsidR="00967B20" w:rsidRPr="000D023B">
              <w:rPr>
                <w:b/>
              </w:rPr>
              <w:t xml:space="preserve"> </w:t>
            </w:r>
            <w:r w:rsidR="00A77AED" w:rsidRPr="000D023B">
              <w:t>Invitez les participants à échanger des observations finales et des conclusions tirées au cours de cette activité.</w:t>
            </w:r>
          </w:p>
          <w:p w14:paraId="02B08DDB" w14:textId="77777777" w:rsidR="004243DA" w:rsidRPr="000D023B" w:rsidRDefault="004243DA" w:rsidP="00176EF1">
            <w:pPr>
              <w:rPr>
                <w:rFonts w:ascii="Arial" w:hAnsi="Arial" w:cs="Arial"/>
                <w:bCs/>
                <w:sz w:val="21"/>
                <w:lang w:val="fr-FR"/>
              </w:rPr>
            </w:pPr>
          </w:p>
        </w:tc>
        <w:tc>
          <w:tcPr>
            <w:tcW w:w="3119" w:type="dxa"/>
          </w:tcPr>
          <w:p w14:paraId="020C21D8" w14:textId="77777777" w:rsidR="00A93AE0" w:rsidRPr="000D023B" w:rsidRDefault="00A93AE0" w:rsidP="006154F5">
            <w:pPr>
              <w:pStyle w:val="Miolo"/>
            </w:pPr>
            <w:r w:rsidRPr="000D023B">
              <w:t>Description du Guide des activités du Jour 5</w:t>
            </w:r>
          </w:p>
          <w:p w14:paraId="61894DE9" w14:textId="1F927440" w:rsidR="004243DA" w:rsidRPr="000D023B" w:rsidRDefault="000A7CBA" w:rsidP="006154F5">
            <w:pPr>
              <w:pStyle w:val="Bullet"/>
              <w:ind w:right="61"/>
            </w:pPr>
            <w:r w:rsidRPr="000D023B">
              <w:t>Diapositive</w:t>
            </w:r>
            <w:r w:rsidR="004243DA" w:rsidRPr="000D023B">
              <w:t xml:space="preserve">, </w:t>
            </w:r>
            <w:r w:rsidRPr="000D023B">
              <w:t xml:space="preserve">4 carrés tracés au sol au moyen de ruban-cache </w:t>
            </w:r>
            <w:r w:rsidR="006154F5">
              <w:br/>
            </w:r>
            <w:r w:rsidRPr="000D023B">
              <w:t xml:space="preserve">adhésif </w:t>
            </w:r>
            <w:r w:rsidR="004A642F" w:rsidRPr="000D023B">
              <w:t>(</w:t>
            </w:r>
            <w:r w:rsidRPr="000D023B">
              <w:t xml:space="preserve">comme </w:t>
            </w:r>
            <w:r w:rsidR="006154F5">
              <w:br/>
            </w:r>
            <w:r w:rsidRPr="000D023B">
              <w:t xml:space="preserve">sur </w:t>
            </w:r>
            <w:r w:rsidR="00C436F3" w:rsidRPr="000D023B">
              <w:t>l</w:t>
            </w:r>
            <w:r w:rsidRPr="000D023B">
              <w:t>a diapositive</w:t>
            </w:r>
            <w:r w:rsidR="004A642F" w:rsidRPr="000D023B">
              <w:t>)</w:t>
            </w:r>
          </w:p>
          <w:p w14:paraId="111D5724" w14:textId="3C6E4891" w:rsidR="004243DA" w:rsidRPr="000D023B" w:rsidRDefault="00C436F3" w:rsidP="006154F5">
            <w:pPr>
              <w:pStyle w:val="Bullet"/>
              <w:ind w:right="61"/>
            </w:pPr>
            <w:r w:rsidRPr="000D023B">
              <w:t>Panneau des « Pièces du changement »</w:t>
            </w:r>
          </w:p>
          <w:p w14:paraId="7BF544A6" w14:textId="77777777" w:rsidR="004243DA" w:rsidRPr="000D023B" w:rsidRDefault="004243DA" w:rsidP="004A642F">
            <w:pPr>
              <w:pStyle w:val="ListParagraph"/>
              <w:rPr>
                <w:rFonts w:ascii="Arial" w:hAnsi="Arial" w:cs="Arial"/>
                <w:bCs/>
                <w:sz w:val="21"/>
                <w:lang w:val="fr-FR"/>
              </w:rPr>
            </w:pPr>
          </w:p>
        </w:tc>
      </w:tr>
      <w:tr w:rsidR="004243DA" w:rsidRPr="000D023B" w14:paraId="13628A6B" w14:textId="77777777" w:rsidTr="006154F5">
        <w:trPr>
          <w:trHeight w:val="895"/>
        </w:trPr>
        <w:tc>
          <w:tcPr>
            <w:tcW w:w="1305" w:type="dxa"/>
          </w:tcPr>
          <w:p w14:paraId="4A6D5DF5" w14:textId="2BC22EC6" w:rsidR="004243DA" w:rsidRPr="000D023B" w:rsidRDefault="00FD1BA4" w:rsidP="006154F5">
            <w:pPr>
              <w:pStyle w:val="Miolo"/>
              <w:ind w:right="0"/>
            </w:pPr>
            <w:r w:rsidRPr="000D023B">
              <w:lastRenderedPageBreak/>
              <w:t>11h</w:t>
            </w:r>
            <w:r w:rsidR="004243DA" w:rsidRPr="000D023B">
              <w:t>3</w:t>
            </w:r>
            <w:r w:rsidRPr="000D023B">
              <w:t>0-12h</w:t>
            </w:r>
            <w:r w:rsidR="00C220D6" w:rsidRPr="000D023B">
              <w:t>2</w:t>
            </w:r>
            <w:r w:rsidR="004243DA" w:rsidRPr="000D023B">
              <w:t>0</w:t>
            </w:r>
          </w:p>
          <w:p w14:paraId="60BA69CD" w14:textId="7570FD85" w:rsidR="004243DA" w:rsidRPr="000D023B" w:rsidRDefault="00C220D6" w:rsidP="006154F5">
            <w:pPr>
              <w:pStyle w:val="Miolo"/>
              <w:ind w:right="0"/>
            </w:pPr>
            <w:r w:rsidRPr="000D023B">
              <w:t>(5</w:t>
            </w:r>
            <w:r w:rsidR="004243DA" w:rsidRPr="000D023B">
              <w:t>0</w:t>
            </w:r>
            <w:r w:rsidR="00FD1BA4" w:rsidRPr="000D023B">
              <w:t xml:space="preserve"> min.</w:t>
            </w:r>
            <w:r w:rsidR="004243DA" w:rsidRPr="000D023B">
              <w:t>)</w:t>
            </w:r>
          </w:p>
        </w:tc>
        <w:tc>
          <w:tcPr>
            <w:tcW w:w="10460" w:type="dxa"/>
          </w:tcPr>
          <w:p w14:paraId="6A79C998" w14:textId="620301D0" w:rsidR="004243DA" w:rsidRPr="006154F5" w:rsidRDefault="00F435DF" w:rsidP="006154F5">
            <w:pPr>
              <w:pStyle w:val="Miolo"/>
              <w:rPr>
                <w:b/>
              </w:rPr>
            </w:pPr>
            <w:r w:rsidRPr="006154F5">
              <w:rPr>
                <w:b/>
              </w:rPr>
              <w:t>ACTIVITÉS</w:t>
            </w:r>
            <w:r w:rsidR="0030563A" w:rsidRPr="006154F5">
              <w:rPr>
                <w:b/>
              </w:rPr>
              <w:t xml:space="preserve"> </w:t>
            </w:r>
            <w:r w:rsidR="004243DA" w:rsidRPr="006154F5">
              <w:rPr>
                <w:b/>
              </w:rPr>
              <w:t xml:space="preserve">: </w:t>
            </w:r>
            <w:r w:rsidR="0030563A" w:rsidRPr="006154F5">
              <w:rPr>
                <w:b/>
              </w:rPr>
              <w:t>MESURES INDIVIDUELLES DE TRANSFERT</w:t>
            </w:r>
          </w:p>
          <w:p w14:paraId="5D37AA2D" w14:textId="335A20C5" w:rsidR="004243DA" w:rsidRPr="000D023B" w:rsidRDefault="00C85849" w:rsidP="006154F5">
            <w:pPr>
              <w:pStyle w:val="Miolo"/>
            </w:pPr>
            <w:r w:rsidRPr="000D023B">
              <w:t>Objectif :</w:t>
            </w:r>
            <w:r w:rsidR="00F63CED" w:rsidRPr="000D023B">
              <w:t xml:space="preserve"> </w:t>
            </w:r>
            <w:r w:rsidR="000D248C" w:rsidRPr="000D023B">
              <w:t>Les participants exposent les 3 mesures individuelles de transfert les plus importantes et réalistes qu’ils s’engagent à prendre au terme des transformations et apprentissages vécus pendant la semaine de formation.</w:t>
            </w:r>
          </w:p>
          <w:p w14:paraId="69C16D0B" w14:textId="77777777" w:rsidR="004243DA" w:rsidRPr="000D023B" w:rsidRDefault="004243DA" w:rsidP="004723C0">
            <w:pPr>
              <w:rPr>
                <w:rFonts w:ascii="Arial" w:hAnsi="Arial" w:cs="Arial"/>
                <w:sz w:val="21"/>
                <w:lang w:val="fr-FR"/>
              </w:rPr>
            </w:pPr>
          </w:p>
          <w:p w14:paraId="471714E7" w14:textId="4A31BD02" w:rsidR="00316730" w:rsidRPr="000D023B" w:rsidRDefault="00B57B5D" w:rsidP="006154F5">
            <w:pPr>
              <w:pStyle w:val="Miolo"/>
              <w:rPr>
                <w:shd w:val="clear" w:color="auto" w:fill="FFFFFF"/>
              </w:rPr>
            </w:pPr>
            <w:r w:rsidRPr="000D023B">
              <w:rPr>
                <w:b/>
                <w:shd w:val="clear" w:color="auto" w:fill="FFFFFF"/>
              </w:rPr>
              <w:t>(10 min.)</w:t>
            </w:r>
            <w:r w:rsidR="00F63CED" w:rsidRPr="000D023B">
              <w:rPr>
                <w:b/>
                <w:shd w:val="clear" w:color="auto" w:fill="FFFFFF"/>
              </w:rPr>
              <w:t xml:space="preserve"> </w:t>
            </w:r>
            <w:r w:rsidR="00E37C8D" w:rsidRPr="000D023B">
              <w:rPr>
                <w:b/>
                <w:shd w:val="clear" w:color="auto" w:fill="FFFFFF"/>
              </w:rPr>
              <w:t>Présentez</w:t>
            </w:r>
            <w:r w:rsidR="00E37C8D" w:rsidRPr="000D023B">
              <w:rPr>
                <w:shd w:val="clear" w:color="auto" w:fill="FFFFFF"/>
              </w:rPr>
              <w:t xml:space="preserve"> la théorie du changement de John Kotter en 8 étapes : 1) établir/créer l’urgence ; 2) créer/constituer une puissante coalition ; 3) élaborer une vision du changement ; 4) communiquer cette vision ; 5) lever les obstacles/autonomiser les autres ; 6) fixer des objectifs à court terme ; </w:t>
            </w:r>
            <w:r w:rsidR="006154F5">
              <w:rPr>
                <w:shd w:val="clear" w:color="auto" w:fill="FFFFFF"/>
              </w:rPr>
              <w:br/>
            </w:r>
            <w:r w:rsidR="00E37C8D" w:rsidRPr="000D023B">
              <w:rPr>
                <w:shd w:val="clear" w:color="auto" w:fill="FFFFFF"/>
              </w:rPr>
              <w:t>7) consolider le changement/en tirer profit ; 8) ancrer les changements dans une culture d’entreprise/ancrer de nouvelles approches.</w:t>
            </w:r>
            <w:r w:rsidR="00316730" w:rsidRPr="000D023B">
              <w:rPr>
                <w:shd w:val="clear" w:color="auto" w:fill="FFFFFF"/>
              </w:rPr>
              <w:t xml:space="preserve"> </w:t>
            </w:r>
            <w:r w:rsidR="00E37C8D" w:rsidRPr="000D023B">
              <w:rPr>
                <w:shd w:val="clear" w:color="auto" w:fill="FFFFFF"/>
              </w:rPr>
              <w:t xml:space="preserve">Invitez à présent les participants à se servir du cadre des </w:t>
            </w:r>
            <w:r w:rsidR="006154F5">
              <w:rPr>
                <w:shd w:val="clear" w:color="auto" w:fill="FFFFFF"/>
              </w:rPr>
              <w:br/>
            </w:r>
            <w:r w:rsidR="00E37C8D" w:rsidRPr="006154F5">
              <w:rPr>
                <w:spacing w:val="-4"/>
                <w:shd w:val="clear" w:color="auto" w:fill="FFFFFF"/>
              </w:rPr>
              <w:t>« 7 étapes du changement » de John Kotter pour planifier les prochaines mesures à prendre et envisager d’un point de vue pratique comment soutenir la transformation dans leur propre contexte de PS.</w:t>
            </w:r>
          </w:p>
          <w:p w14:paraId="60F97FAF" w14:textId="77777777" w:rsidR="00F63CED" w:rsidRPr="000D023B" w:rsidRDefault="00F63CED" w:rsidP="00F63CED">
            <w:pPr>
              <w:rPr>
                <w:rFonts w:ascii="Arial" w:hAnsi="Arial" w:cs="Arial"/>
                <w:color w:val="000000"/>
                <w:sz w:val="21"/>
                <w:shd w:val="clear" w:color="auto" w:fill="FFFFFF"/>
                <w:lang w:val="fr-FR"/>
              </w:rPr>
            </w:pPr>
          </w:p>
          <w:p w14:paraId="0E831C22" w14:textId="4B17CFFC" w:rsidR="00F63CED" w:rsidRPr="006154F5" w:rsidRDefault="00B57B5D" w:rsidP="006154F5">
            <w:pPr>
              <w:pStyle w:val="Miolo"/>
              <w:rPr>
                <w:spacing w:val="-2"/>
                <w:shd w:val="clear" w:color="auto" w:fill="FFFFFF"/>
              </w:rPr>
            </w:pPr>
            <w:r w:rsidRPr="006154F5">
              <w:rPr>
                <w:b/>
                <w:spacing w:val="-2"/>
                <w:shd w:val="clear" w:color="auto" w:fill="FFFFFF"/>
              </w:rPr>
              <w:t>(</w:t>
            </w:r>
            <w:r w:rsidR="00D5132C" w:rsidRPr="006154F5">
              <w:rPr>
                <w:b/>
                <w:spacing w:val="-2"/>
                <w:shd w:val="clear" w:color="auto" w:fill="FFFFFF"/>
              </w:rPr>
              <w:t>3</w:t>
            </w:r>
            <w:r w:rsidRPr="006154F5">
              <w:rPr>
                <w:b/>
                <w:spacing w:val="-2"/>
                <w:shd w:val="clear" w:color="auto" w:fill="FFFFFF"/>
              </w:rPr>
              <w:t xml:space="preserve"> min.)</w:t>
            </w:r>
            <w:r w:rsidR="00F63CED" w:rsidRPr="006154F5">
              <w:rPr>
                <w:b/>
                <w:spacing w:val="-2"/>
                <w:shd w:val="clear" w:color="auto" w:fill="FFFFFF"/>
              </w:rPr>
              <w:t xml:space="preserve"> </w:t>
            </w:r>
            <w:r w:rsidR="00337292" w:rsidRPr="006154F5">
              <w:rPr>
                <w:b/>
                <w:spacing w:val="-2"/>
                <w:shd w:val="clear" w:color="auto" w:fill="FFFFFF"/>
              </w:rPr>
              <w:t>Présentation de l’exercice individuel</w:t>
            </w:r>
            <w:r w:rsidR="00F4752C" w:rsidRPr="006154F5">
              <w:rPr>
                <w:spacing w:val="-2"/>
                <w:shd w:val="clear" w:color="auto" w:fill="FFFFFF"/>
              </w:rPr>
              <w:t>.</w:t>
            </w:r>
            <w:r w:rsidR="00337292" w:rsidRPr="006154F5">
              <w:rPr>
                <w:spacing w:val="-2"/>
                <w:shd w:val="clear" w:color="auto" w:fill="FFFFFF"/>
              </w:rPr>
              <w:t xml:space="preserve"> À partir </w:t>
            </w:r>
            <w:r w:rsidR="00F74131" w:rsidRPr="006154F5">
              <w:rPr>
                <w:spacing w:val="-2"/>
                <w:shd w:val="clear" w:color="auto" w:fill="FFFFFF"/>
              </w:rPr>
              <w:t xml:space="preserve">de </w:t>
            </w:r>
            <w:r w:rsidR="00337292" w:rsidRPr="006154F5">
              <w:rPr>
                <w:spacing w:val="-2"/>
                <w:shd w:val="clear" w:color="auto" w:fill="FFFFFF"/>
              </w:rPr>
              <w:t>l’itinéraire d’apprentissage parcouru au fil de la semaine en matière de leadership et de transformation (cheminement réflexif en binôme, tenue d’un journal de bord, pièces du changement, principaux enseignements, nouveaux éclairages, changements de façon de penser, concepts de la PS et connaissances techniques acquises), quelle est la contribution individuelle la plus significative et transformatrice que vous puissiez apporter à votre système de PS ?</w:t>
            </w:r>
            <w:r w:rsidR="00013EFE" w:rsidRPr="006154F5">
              <w:rPr>
                <w:spacing w:val="-2"/>
                <w:shd w:val="clear" w:color="auto" w:fill="FFFFFF"/>
              </w:rPr>
              <w:t xml:space="preserve"> Demandez-leur de définir les 3 mesures les plus importantes et réalistes qu’ils sont personnellement disposés à mettre en œuvre au moyen des formulaires indiv</w:t>
            </w:r>
            <w:r w:rsidR="001C4321" w:rsidRPr="006154F5">
              <w:rPr>
                <w:spacing w:val="-2"/>
                <w:shd w:val="clear" w:color="auto" w:fill="FFFFFF"/>
              </w:rPr>
              <w:t>iduels de plan d’action de L&amp;T.</w:t>
            </w:r>
            <w:r w:rsidR="00337292" w:rsidRPr="006154F5">
              <w:rPr>
                <w:spacing w:val="-2"/>
                <w:shd w:val="clear" w:color="auto" w:fill="FFFFFF"/>
              </w:rPr>
              <w:t xml:space="preserve"> </w:t>
            </w:r>
          </w:p>
          <w:p w14:paraId="2A11F8D0" w14:textId="77777777" w:rsidR="00F63CED" w:rsidRPr="000D023B" w:rsidRDefault="00F63CED" w:rsidP="00F63CED">
            <w:pPr>
              <w:rPr>
                <w:rFonts w:ascii="Arial" w:hAnsi="Arial" w:cs="Arial"/>
                <w:color w:val="000000"/>
                <w:sz w:val="21"/>
                <w:shd w:val="clear" w:color="auto" w:fill="FFFFFF"/>
                <w:lang w:val="fr-FR"/>
              </w:rPr>
            </w:pPr>
          </w:p>
          <w:p w14:paraId="6AA3FA79" w14:textId="4D479BE8" w:rsidR="00F63CED" w:rsidRPr="000D023B" w:rsidRDefault="00B57B5D" w:rsidP="006154F5">
            <w:pPr>
              <w:pStyle w:val="Miolo"/>
              <w:rPr>
                <w:shd w:val="clear" w:color="auto" w:fill="FFFFFF"/>
              </w:rPr>
            </w:pPr>
            <w:r w:rsidRPr="000D023B">
              <w:rPr>
                <w:b/>
                <w:shd w:val="clear" w:color="auto" w:fill="FFFFFF"/>
              </w:rPr>
              <w:t>(</w:t>
            </w:r>
            <w:r w:rsidR="00D5132C" w:rsidRPr="000D023B">
              <w:rPr>
                <w:b/>
                <w:shd w:val="clear" w:color="auto" w:fill="FFFFFF"/>
              </w:rPr>
              <w:t>12</w:t>
            </w:r>
            <w:r w:rsidRPr="000D023B">
              <w:rPr>
                <w:b/>
                <w:shd w:val="clear" w:color="auto" w:fill="FFFFFF"/>
              </w:rPr>
              <w:t xml:space="preserve"> min.)</w:t>
            </w:r>
            <w:r w:rsidR="00F63CED" w:rsidRPr="000D023B">
              <w:rPr>
                <w:b/>
                <w:shd w:val="clear" w:color="auto" w:fill="FFFFFF"/>
              </w:rPr>
              <w:t xml:space="preserve"> </w:t>
            </w:r>
            <w:r w:rsidR="000B055A" w:rsidRPr="000D023B">
              <w:rPr>
                <w:b/>
                <w:shd w:val="clear" w:color="auto" w:fill="FFFFFF"/>
              </w:rPr>
              <w:t>Exercice individuel.</w:t>
            </w:r>
            <w:r w:rsidR="002E592B" w:rsidRPr="000D023B">
              <w:rPr>
                <w:b/>
                <w:shd w:val="clear" w:color="auto" w:fill="FFFFFF"/>
              </w:rPr>
              <w:t xml:space="preserve"> </w:t>
            </w:r>
            <w:r w:rsidR="000B055A" w:rsidRPr="000D023B">
              <w:rPr>
                <w:shd w:val="clear" w:color="auto" w:fill="FFFFFF"/>
              </w:rPr>
              <w:t>Les</w:t>
            </w:r>
            <w:r w:rsidR="000B055A" w:rsidRPr="000D023B">
              <w:rPr>
                <w:b/>
                <w:shd w:val="clear" w:color="auto" w:fill="FFFFFF"/>
              </w:rPr>
              <w:t xml:space="preserve"> </w:t>
            </w:r>
            <w:r w:rsidR="002E592B" w:rsidRPr="000D023B">
              <w:rPr>
                <w:shd w:val="clear" w:color="auto" w:fill="FFFFFF"/>
              </w:rPr>
              <w:t>participants</w:t>
            </w:r>
            <w:r w:rsidR="000B055A" w:rsidRPr="000D023B">
              <w:rPr>
                <w:shd w:val="clear" w:color="auto" w:fill="FFFFFF"/>
              </w:rPr>
              <w:t xml:space="preserve"> réfléchissent</w:t>
            </w:r>
            <w:r w:rsidR="00AC4599" w:rsidRPr="000D023B">
              <w:rPr>
                <w:shd w:val="clear" w:color="auto" w:fill="FFFFFF"/>
              </w:rPr>
              <w:t xml:space="preserve"> en silence et notent leur</w:t>
            </w:r>
            <w:r w:rsidR="00C43EBE">
              <w:rPr>
                <w:shd w:val="clear" w:color="auto" w:fill="FFFFFF"/>
              </w:rPr>
              <w:t>s</w:t>
            </w:r>
            <w:r w:rsidR="00AC4599" w:rsidRPr="000D023B">
              <w:rPr>
                <w:shd w:val="clear" w:color="auto" w:fill="FFFFFF"/>
              </w:rPr>
              <w:t xml:space="preserve"> trois transferts individuels</w:t>
            </w:r>
            <w:r w:rsidR="000B055A" w:rsidRPr="000D023B">
              <w:rPr>
                <w:shd w:val="clear" w:color="auto" w:fill="FFFFFF"/>
              </w:rPr>
              <w:t xml:space="preserve"> sur leur formulaire </w:t>
            </w:r>
            <w:r w:rsidR="00C43EBE" w:rsidRPr="000D023B">
              <w:rPr>
                <w:shd w:val="clear" w:color="auto" w:fill="FFFFFF"/>
              </w:rPr>
              <w:t>individuel</w:t>
            </w:r>
            <w:r w:rsidR="000B055A" w:rsidRPr="000D023B">
              <w:rPr>
                <w:shd w:val="clear" w:color="auto" w:fill="FFFFFF"/>
              </w:rPr>
              <w:t xml:space="preserve"> de plan d’action.</w:t>
            </w:r>
          </w:p>
          <w:p w14:paraId="4199AF46" w14:textId="77777777" w:rsidR="00316730" w:rsidRPr="000D023B" w:rsidRDefault="00316730" w:rsidP="00F63CED">
            <w:pPr>
              <w:rPr>
                <w:rFonts w:ascii="Arial" w:hAnsi="Arial" w:cs="Arial"/>
                <w:b/>
                <w:color w:val="000000"/>
                <w:sz w:val="21"/>
                <w:shd w:val="clear" w:color="auto" w:fill="FFFFFF"/>
                <w:lang w:val="fr-FR"/>
              </w:rPr>
            </w:pPr>
          </w:p>
          <w:p w14:paraId="3FE5E121" w14:textId="3AEA01E9" w:rsidR="00316730" w:rsidRPr="000D023B" w:rsidRDefault="00B57B5D" w:rsidP="006154F5">
            <w:pPr>
              <w:pStyle w:val="Miolo"/>
              <w:rPr>
                <w:shd w:val="clear" w:color="auto" w:fill="FFFFFF"/>
              </w:rPr>
            </w:pPr>
            <w:r w:rsidRPr="000D023B">
              <w:rPr>
                <w:b/>
                <w:shd w:val="clear" w:color="auto" w:fill="FFFFFF"/>
              </w:rPr>
              <w:t>(</w:t>
            </w:r>
            <w:r w:rsidR="00D5132C" w:rsidRPr="000D023B">
              <w:rPr>
                <w:b/>
                <w:shd w:val="clear" w:color="auto" w:fill="FFFFFF"/>
              </w:rPr>
              <w:t>10</w:t>
            </w:r>
            <w:r w:rsidRPr="000D023B">
              <w:rPr>
                <w:b/>
                <w:shd w:val="clear" w:color="auto" w:fill="FFFFFF"/>
              </w:rPr>
              <w:t xml:space="preserve"> min.)</w:t>
            </w:r>
            <w:r w:rsidR="00316730" w:rsidRPr="000D023B">
              <w:rPr>
                <w:b/>
                <w:shd w:val="clear" w:color="auto" w:fill="FFFFFF"/>
              </w:rPr>
              <w:t xml:space="preserve"> </w:t>
            </w:r>
            <w:r w:rsidR="00AC4599" w:rsidRPr="000D023B">
              <w:rPr>
                <w:b/>
                <w:shd w:val="clear" w:color="auto" w:fill="FFFFFF"/>
              </w:rPr>
              <w:t>Échange des plans d’action individuels en binômes.</w:t>
            </w:r>
            <w:r w:rsidR="00AC4599" w:rsidRPr="000D023B">
              <w:rPr>
                <w:shd w:val="clear" w:color="auto" w:fill="FFFFFF"/>
              </w:rPr>
              <w:t xml:space="preserve"> Invitez les participants à constituer des binômes pour échanger et discuter (s’ils le souhaitent) de quelques mesures identifiées et de la marche à suivre pour les mettre en pratique</w:t>
            </w:r>
            <w:r w:rsidR="00C43EBE">
              <w:rPr>
                <w:shd w:val="clear" w:color="auto" w:fill="FFFFFF"/>
              </w:rPr>
              <w:t>.</w:t>
            </w:r>
          </w:p>
          <w:p w14:paraId="5575EC40" w14:textId="77777777" w:rsidR="00C220D6" w:rsidRPr="000D023B" w:rsidRDefault="00C220D6" w:rsidP="004723C0">
            <w:pPr>
              <w:rPr>
                <w:rFonts w:ascii="Arial" w:hAnsi="Arial" w:cs="Arial"/>
                <w:sz w:val="21"/>
                <w:lang w:val="fr-FR"/>
              </w:rPr>
            </w:pPr>
          </w:p>
          <w:p w14:paraId="62960F31" w14:textId="68F74747" w:rsidR="004243DA" w:rsidRPr="000D023B" w:rsidRDefault="00B57B5D" w:rsidP="006154F5">
            <w:pPr>
              <w:pStyle w:val="Miolo"/>
            </w:pPr>
            <w:r w:rsidRPr="000D023B">
              <w:rPr>
                <w:b/>
              </w:rPr>
              <w:t>(</w:t>
            </w:r>
            <w:r w:rsidR="00D5132C" w:rsidRPr="000D023B">
              <w:rPr>
                <w:b/>
              </w:rPr>
              <w:t>15</w:t>
            </w:r>
            <w:r w:rsidRPr="000D023B">
              <w:rPr>
                <w:b/>
              </w:rPr>
              <w:t xml:space="preserve"> min.)</w:t>
            </w:r>
            <w:r w:rsidR="00316730" w:rsidRPr="000D023B">
              <w:rPr>
                <w:b/>
              </w:rPr>
              <w:t xml:space="preserve"> </w:t>
            </w:r>
            <w:r w:rsidR="00A94DBD" w:rsidRPr="000D023B">
              <w:rPr>
                <w:b/>
              </w:rPr>
              <w:t>Bilan en plénière</w:t>
            </w:r>
            <w:r w:rsidR="009013E8" w:rsidRPr="000D023B">
              <w:rPr>
                <w:b/>
              </w:rPr>
              <w:t>.</w:t>
            </w:r>
            <w:r w:rsidR="00316730" w:rsidRPr="000D023B">
              <w:t xml:space="preserve"> </w:t>
            </w:r>
            <w:r w:rsidR="009013E8" w:rsidRPr="000D023B">
              <w:t>Invitez les participants à évoquer quelques-unes des mesures pour lesquelles ils aimeraient identifier des synergies ou bénéficier de l’appui d’autres participants.</w:t>
            </w:r>
          </w:p>
          <w:p w14:paraId="4E8FE5E4" w14:textId="6B7780D3" w:rsidR="009013E8" w:rsidRPr="000D023B" w:rsidRDefault="009013E8" w:rsidP="004723C0">
            <w:pPr>
              <w:rPr>
                <w:rFonts w:ascii="Arial" w:hAnsi="Arial" w:cs="Arial"/>
                <w:b/>
                <w:bCs/>
                <w:sz w:val="21"/>
                <w:lang w:val="fr-FR"/>
              </w:rPr>
            </w:pPr>
          </w:p>
        </w:tc>
        <w:tc>
          <w:tcPr>
            <w:tcW w:w="3119" w:type="dxa"/>
          </w:tcPr>
          <w:p w14:paraId="267B05A8" w14:textId="77777777" w:rsidR="00A93AE0" w:rsidRPr="000D023B" w:rsidRDefault="00A93AE0" w:rsidP="006154F5">
            <w:pPr>
              <w:pStyle w:val="Miolo"/>
            </w:pPr>
            <w:r w:rsidRPr="000D023B">
              <w:t>Description du Guide des activités du Jour 5</w:t>
            </w:r>
          </w:p>
          <w:p w14:paraId="209E5225" w14:textId="77777777" w:rsidR="00A329C4" w:rsidRPr="000D023B" w:rsidRDefault="00A329C4" w:rsidP="006154F5">
            <w:pPr>
              <w:pStyle w:val="Bullet"/>
              <w:ind w:right="151"/>
            </w:pPr>
            <w:r w:rsidRPr="000D023B">
              <w:t>Formulaires individuels de plan d’action L&amp;T pour chaque participant</w:t>
            </w:r>
          </w:p>
          <w:p w14:paraId="01733E5D" w14:textId="559A9C18" w:rsidR="004243DA" w:rsidRPr="000D023B" w:rsidRDefault="004243DA" w:rsidP="00A329C4">
            <w:pPr>
              <w:pStyle w:val="ListParagraph"/>
              <w:rPr>
                <w:rFonts w:ascii="Arial" w:hAnsi="Arial" w:cs="Arial"/>
                <w:bCs/>
                <w:sz w:val="21"/>
                <w:lang w:val="fr-FR"/>
              </w:rPr>
            </w:pPr>
          </w:p>
        </w:tc>
      </w:tr>
      <w:tr w:rsidR="004243DA" w:rsidRPr="000D023B" w14:paraId="10CF7A28" w14:textId="77777777" w:rsidTr="006154F5">
        <w:trPr>
          <w:trHeight w:val="337"/>
        </w:trPr>
        <w:tc>
          <w:tcPr>
            <w:tcW w:w="1305" w:type="dxa"/>
          </w:tcPr>
          <w:p w14:paraId="46DC7B02" w14:textId="079C4532" w:rsidR="004243DA" w:rsidRPr="000D023B" w:rsidRDefault="00FD1BA4" w:rsidP="006154F5">
            <w:pPr>
              <w:pStyle w:val="Miolo"/>
              <w:ind w:right="0"/>
            </w:pPr>
            <w:r w:rsidRPr="000D023B">
              <w:lastRenderedPageBreak/>
              <w:t>12h20-12h</w:t>
            </w:r>
            <w:r w:rsidR="008127D1" w:rsidRPr="000D023B">
              <w:t>4</w:t>
            </w:r>
            <w:r w:rsidR="004243DA" w:rsidRPr="000D023B">
              <w:t>0</w:t>
            </w:r>
          </w:p>
          <w:p w14:paraId="0E936EC2" w14:textId="1C6656F6" w:rsidR="004243DA" w:rsidRPr="000D023B" w:rsidRDefault="004243DA" w:rsidP="006154F5">
            <w:pPr>
              <w:pStyle w:val="Miolo"/>
              <w:ind w:right="0"/>
            </w:pPr>
            <w:r w:rsidRPr="000D023B">
              <w:t>(20</w:t>
            </w:r>
            <w:r w:rsidR="00FD1BA4" w:rsidRPr="000D023B">
              <w:t xml:space="preserve"> min.</w:t>
            </w:r>
            <w:r w:rsidRPr="000D023B">
              <w:t>)</w:t>
            </w:r>
          </w:p>
        </w:tc>
        <w:tc>
          <w:tcPr>
            <w:tcW w:w="10460" w:type="dxa"/>
          </w:tcPr>
          <w:p w14:paraId="13BE1E5F" w14:textId="6B92C5AB" w:rsidR="000D06DF" w:rsidRPr="00C102A8" w:rsidRDefault="00AB6ED8" w:rsidP="00C102A8">
            <w:pPr>
              <w:pStyle w:val="Miolo"/>
              <w:rPr>
                <w:b/>
              </w:rPr>
            </w:pPr>
            <w:r w:rsidRPr="00C102A8">
              <w:rPr>
                <w:b/>
              </w:rPr>
              <w:t>CLÔTURE – LA PAROLE AUX PARTICIPANTS</w:t>
            </w:r>
          </w:p>
          <w:p w14:paraId="4302052D" w14:textId="7CD783CC" w:rsidR="00AB6ED8" w:rsidRPr="000D023B" w:rsidRDefault="000D06DF" w:rsidP="00C102A8">
            <w:pPr>
              <w:pStyle w:val="Miolo"/>
            </w:pPr>
            <w:r w:rsidRPr="000D023B">
              <w:t>Invite</w:t>
            </w:r>
            <w:r w:rsidR="00AB6ED8" w:rsidRPr="000D023B">
              <w:t>z les</w:t>
            </w:r>
            <w:r w:rsidRPr="000D023B">
              <w:t xml:space="preserve"> participants</w:t>
            </w:r>
            <w:r w:rsidR="00AB6ED8" w:rsidRPr="000D023B">
              <w:t xml:space="preserve"> </w:t>
            </w:r>
            <w:r w:rsidR="001E6AD1" w:rsidRPr="000D023B">
              <w:t>à profiter s’ils le souhaitent des 20 minutes de clôture pour prononcer quelques mots de réflexion/remerciements. Modérez cette séance en faisant circuler un objet-micro parmi les participants, assis en cercle, et en les invitant à prendre la parole.</w:t>
            </w:r>
          </w:p>
          <w:p w14:paraId="5622ECBE" w14:textId="72E823EA" w:rsidR="00745E76" w:rsidRPr="000D023B" w:rsidRDefault="00745E76" w:rsidP="00C102A8">
            <w:pPr>
              <w:pStyle w:val="Miolo"/>
            </w:pPr>
          </w:p>
          <w:p w14:paraId="4EB6BD1F" w14:textId="7A908520" w:rsidR="001E6AD1" w:rsidRPr="000D023B" w:rsidRDefault="001E6AD1" w:rsidP="00C102A8">
            <w:pPr>
              <w:pStyle w:val="Miolo"/>
            </w:pPr>
            <w:r w:rsidRPr="000D023B">
              <w:t xml:space="preserve">Remerciez le groupe pour son travail et </w:t>
            </w:r>
            <w:r w:rsidR="005047E7">
              <w:t>donnez</w:t>
            </w:r>
            <w:r w:rsidRPr="000D023B">
              <w:t xml:space="preserve"> la parole aux organisateurs/repr</w:t>
            </w:r>
            <w:r w:rsidR="009E0C26" w:rsidRPr="000D023B">
              <w:t xml:space="preserve">ésentants </w:t>
            </w:r>
            <w:r w:rsidRPr="000D023B">
              <w:t>pour la clôture du Programme.</w:t>
            </w:r>
          </w:p>
          <w:p w14:paraId="490CB8BB" w14:textId="77777777" w:rsidR="004243DA" w:rsidRPr="000D023B" w:rsidRDefault="004243DA" w:rsidP="001E6AD1">
            <w:pPr>
              <w:rPr>
                <w:rFonts w:ascii="Arial" w:hAnsi="Arial" w:cs="Arial"/>
                <w:b/>
                <w:bCs/>
                <w:sz w:val="21"/>
                <w:lang w:val="fr-FR"/>
              </w:rPr>
            </w:pPr>
          </w:p>
        </w:tc>
        <w:tc>
          <w:tcPr>
            <w:tcW w:w="3119" w:type="dxa"/>
          </w:tcPr>
          <w:p w14:paraId="6AD560C3" w14:textId="6DE2E328" w:rsidR="004243DA" w:rsidRPr="000D023B" w:rsidRDefault="00A329C4" w:rsidP="00C102A8">
            <w:pPr>
              <w:pStyle w:val="Bullet"/>
              <w:ind w:right="151"/>
            </w:pPr>
            <w:r w:rsidRPr="000D023B">
              <w:t>Objet parlant (il peut s’agir d’un bel objet ou d’un simple marqueur</w:t>
            </w:r>
            <w:r w:rsidR="00D5420E" w:rsidRPr="000D023B">
              <w:t>)</w:t>
            </w:r>
          </w:p>
          <w:p w14:paraId="0817B6E1" w14:textId="1590CFA3" w:rsidR="00F0716E" w:rsidRPr="000D023B" w:rsidRDefault="00A329C4" w:rsidP="00C102A8">
            <w:pPr>
              <w:pStyle w:val="Bullet"/>
              <w:ind w:right="151"/>
            </w:pPr>
            <w:r w:rsidRPr="000D023B">
              <w:t xml:space="preserve">Chaises disposées en cercle </w:t>
            </w:r>
            <w:r w:rsidR="009D7D7E" w:rsidRPr="000D023B">
              <w:t>complet</w:t>
            </w:r>
          </w:p>
        </w:tc>
      </w:tr>
      <w:tr w:rsidR="004243DA" w:rsidRPr="00720516" w14:paraId="6CE8826F" w14:textId="77777777" w:rsidTr="006154F5">
        <w:trPr>
          <w:trHeight w:val="337"/>
        </w:trPr>
        <w:tc>
          <w:tcPr>
            <w:tcW w:w="1305" w:type="dxa"/>
          </w:tcPr>
          <w:p w14:paraId="02370747" w14:textId="4AFB5618" w:rsidR="004243DA" w:rsidRPr="000D023B" w:rsidRDefault="00FD1BA4" w:rsidP="006154F5">
            <w:pPr>
              <w:pStyle w:val="Miolo"/>
              <w:ind w:right="0"/>
            </w:pPr>
            <w:r w:rsidRPr="000D023B">
              <w:t>12h</w:t>
            </w:r>
            <w:r w:rsidR="008127D1" w:rsidRPr="000D023B">
              <w:t>4</w:t>
            </w:r>
            <w:r w:rsidR="004243DA" w:rsidRPr="000D023B">
              <w:t>0-13:</w:t>
            </w:r>
            <w:r w:rsidRPr="000D023B">
              <w:t>h</w:t>
            </w:r>
            <w:r w:rsidR="004243DA" w:rsidRPr="000D023B">
              <w:t>00</w:t>
            </w:r>
          </w:p>
          <w:p w14:paraId="5D3B5494" w14:textId="6580AD43" w:rsidR="004243DA" w:rsidRPr="000D023B" w:rsidRDefault="008127D1" w:rsidP="006154F5">
            <w:pPr>
              <w:pStyle w:val="Miolo"/>
              <w:ind w:right="0"/>
            </w:pPr>
            <w:r w:rsidRPr="000D023B">
              <w:t>(2</w:t>
            </w:r>
            <w:r w:rsidR="004243DA" w:rsidRPr="000D023B">
              <w:t>0</w:t>
            </w:r>
            <w:r w:rsidR="00FD1BA4" w:rsidRPr="000D023B">
              <w:t xml:space="preserve"> min.</w:t>
            </w:r>
            <w:r w:rsidR="004243DA" w:rsidRPr="000D023B">
              <w:t>)</w:t>
            </w:r>
          </w:p>
        </w:tc>
        <w:tc>
          <w:tcPr>
            <w:tcW w:w="10460" w:type="dxa"/>
          </w:tcPr>
          <w:p w14:paraId="06B162CC" w14:textId="1631C6B7" w:rsidR="000D06DF" w:rsidRPr="00C102A8" w:rsidRDefault="00AB6ED8" w:rsidP="00C102A8">
            <w:pPr>
              <w:pStyle w:val="Miolo"/>
              <w:rPr>
                <w:b/>
              </w:rPr>
            </w:pPr>
            <w:r w:rsidRPr="00C102A8">
              <w:rPr>
                <w:b/>
              </w:rPr>
              <w:t>CLÔTURE OFFICIELLE</w:t>
            </w:r>
          </w:p>
          <w:p w14:paraId="0EA10D0F" w14:textId="356B8C23" w:rsidR="009E0C26" w:rsidRPr="000D023B" w:rsidRDefault="009E0C26" w:rsidP="00C102A8">
            <w:pPr>
              <w:pStyle w:val="Miolo"/>
            </w:pPr>
            <w:r w:rsidRPr="000D023B">
              <w:t xml:space="preserve">Les organisateurs et représentants sont invités à officiellement clore le Programme. </w:t>
            </w:r>
            <w:r w:rsidR="00FA09DA" w:rsidRPr="000D023B">
              <w:t xml:space="preserve">Évoquez les prochaines initiatives et activités </w:t>
            </w:r>
            <w:r w:rsidR="00FA09DA" w:rsidRPr="000D023B">
              <w:rPr>
                <w:i/>
              </w:rPr>
              <w:t xml:space="preserve">TRANSFORM </w:t>
            </w:r>
            <w:r w:rsidR="00FA09DA" w:rsidRPr="000D023B">
              <w:t xml:space="preserve">pour faire passer le mot et asseoir la </w:t>
            </w:r>
            <w:r w:rsidR="00E17370">
              <w:t>« </w:t>
            </w:r>
            <w:r w:rsidR="00FA09DA" w:rsidRPr="000D023B">
              <w:t>marque</w:t>
            </w:r>
            <w:r w:rsidR="00E17370">
              <w:t> »</w:t>
            </w:r>
            <w:r w:rsidR="00FA09DA" w:rsidRPr="000D023B">
              <w:t>.</w:t>
            </w:r>
          </w:p>
          <w:p w14:paraId="17B1978B" w14:textId="130F5C9B" w:rsidR="009E0C26" w:rsidRPr="000D023B" w:rsidRDefault="009E0C26" w:rsidP="00C102A8">
            <w:pPr>
              <w:pStyle w:val="Miolo"/>
            </w:pPr>
          </w:p>
          <w:p w14:paraId="482893EC" w14:textId="4A09EAB5" w:rsidR="00931AE0" w:rsidRPr="000D023B" w:rsidRDefault="00FA09DA" w:rsidP="00C102A8">
            <w:pPr>
              <w:pStyle w:val="Miolo"/>
              <w:rPr>
                <w:b/>
              </w:rPr>
            </w:pPr>
            <w:r w:rsidRPr="000D023B">
              <w:t>Prenez une photo de groupe si la demande/le souhait en a été exprimé</w:t>
            </w:r>
            <w:r w:rsidR="00C43EBE">
              <w:t>(e)</w:t>
            </w:r>
            <w:r w:rsidR="009E0C26" w:rsidRPr="000D023B">
              <w:t>.</w:t>
            </w:r>
          </w:p>
        </w:tc>
        <w:tc>
          <w:tcPr>
            <w:tcW w:w="3119" w:type="dxa"/>
          </w:tcPr>
          <w:p w14:paraId="57BF9CA0" w14:textId="77777777" w:rsidR="004243DA" w:rsidRPr="000D023B" w:rsidRDefault="004243DA" w:rsidP="004723C0">
            <w:pPr>
              <w:rPr>
                <w:rFonts w:ascii="Arial" w:hAnsi="Arial" w:cs="Arial"/>
                <w:bCs/>
                <w:sz w:val="21"/>
                <w:lang w:val="fr-FR"/>
              </w:rPr>
            </w:pPr>
          </w:p>
        </w:tc>
      </w:tr>
      <w:tr w:rsidR="004243DA" w:rsidRPr="000D023B" w14:paraId="01DC21FB" w14:textId="77777777" w:rsidTr="006154F5">
        <w:trPr>
          <w:trHeight w:val="337"/>
        </w:trPr>
        <w:tc>
          <w:tcPr>
            <w:tcW w:w="1305" w:type="dxa"/>
          </w:tcPr>
          <w:p w14:paraId="0AA7F74F" w14:textId="058D7128" w:rsidR="004243DA" w:rsidRPr="000D023B" w:rsidRDefault="00FD1BA4" w:rsidP="006154F5">
            <w:pPr>
              <w:pStyle w:val="Miolo"/>
              <w:ind w:right="0"/>
            </w:pPr>
            <w:r w:rsidRPr="000D023B">
              <w:t>13h00-14h</w:t>
            </w:r>
            <w:r w:rsidR="004243DA" w:rsidRPr="000D023B">
              <w:t>00 (60</w:t>
            </w:r>
            <w:r w:rsidRPr="000D023B">
              <w:t xml:space="preserve"> min.</w:t>
            </w:r>
            <w:r w:rsidR="004243DA" w:rsidRPr="000D023B">
              <w:t>)</w:t>
            </w:r>
          </w:p>
        </w:tc>
        <w:tc>
          <w:tcPr>
            <w:tcW w:w="10460" w:type="dxa"/>
          </w:tcPr>
          <w:p w14:paraId="68C752A9" w14:textId="12F0EEBF" w:rsidR="004243DA" w:rsidRPr="00C102A8" w:rsidRDefault="00B57B5D" w:rsidP="00C102A8">
            <w:pPr>
              <w:pStyle w:val="Miolo"/>
              <w:rPr>
                <w:b/>
                <w:color w:val="76923C" w:themeColor="accent3" w:themeShade="BF"/>
              </w:rPr>
            </w:pPr>
            <w:r w:rsidRPr="00C102A8">
              <w:rPr>
                <w:b/>
              </w:rPr>
              <w:t>DÉJEUNER</w:t>
            </w:r>
          </w:p>
        </w:tc>
        <w:tc>
          <w:tcPr>
            <w:tcW w:w="3119" w:type="dxa"/>
          </w:tcPr>
          <w:p w14:paraId="41BB09BE" w14:textId="77777777" w:rsidR="004243DA" w:rsidRPr="000D023B" w:rsidRDefault="004243DA" w:rsidP="008F203E">
            <w:pPr>
              <w:rPr>
                <w:rFonts w:ascii="Arial" w:hAnsi="Arial" w:cs="Arial"/>
                <w:bCs/>
                <w:sz w:val="21"/>
                <w:lang w:val="fr-FR"/>
              </w:rPr>
            </w:pPr>
          </w:p>
        </w:tc>
      </w:tr>
      <w:tr w:rsidR="004243DA" w:rsidRPr="000D023B" w14:paraId="693518C1" w14:textId="77777777" w:rsidTr="006154F5">
        <w:trPr>
          <w:trHeight w:val="337"/>
        </w:trPr>
        <w:tc>
          <w:tcPr>
            <w:tcW w:w="1305" w:type="dxa"/>
          </w:tcPr>
          <w:p w14:paraId="1412B653" w14:textId="0FBA0A58" w:rsidR="004243DA" w:rsidRPr="000D023B" w:rsidRDefault="00FD1BA4" w:rsidP="006154F5">
            <w:pPr>
              <w:pStyle w:val="Miolo"/>
              <w:ind w:right="0"/>
            </w:pPr>
            <w:r w:rsidRPr="000D023B">
              <w:lastRenderedPageBreak/>
              <w:t>14h</w:t>
            </w:r>
            <w:r w:rsidR="008127D1" w:rsidRPr="000D023B">
              <w:t>00</w:t>
            </w:r>
            <w:r w:rsidRPr="000D023B">
              <w:t>-15h</w:t>
            </w:r>
            <w:r w:rsidR="004243DA" w:rsidRPr="000D023B">
              <w:t>00</w:t>
            </w:r>
          </w:p>
          <w:p w14:paraId="2CE950D7" w14:textId="1A33A9C4" w:rsidR="004243DA" w:rsidRPr="000D023B" w:rsidRDefault="00745E76" w:rsidP="006154F5">
            <w:pPr>
              <w:pStyle w:val="Miolo"/>
              <w:ind w:right="0"/>
            </w:pPr>
            <w:r w:rsidRPr="000D023B">
              <w:t>(60</w:t>
            </w:r>
            <w:r w:rsidR="00FD1BA4" w:rsidRPr="000D023B">
              <w:t xml:space="preserve"> min.</w:t>
            </w:r>
            <w:r w:rsidR="004243DA" w:rsidRPr="000D023B">
              <w:t>)</w:t>
            </w:r>
          </w:p>
        </w:tc>
        <w:tc>
          <w:tcPr>
            <w:tcW w:w="10460" w:type="dxa"/>
          </w:tcPr>
          <w:p w14:paraId="0DCF14E9" w14:textId="77B40E78" w:rsidR="004243DA" w:rsidRPr="00C102A8" w:rsidRDefault="00F435DF" w:rsidP="00C102A8">
            <w:pPr>
              <w:pStyle w:val="Miolo"/>
              <w:rPr>
                <w:b/>
              </w:rPr>
            </w:pPr>
            <w:r w:rsidRPr="00C102A8">
              <w:rPr>
                <w:b/>
              </w:rPr>
              <w:t>ACTIVITÉS</w:t>
            </w:r>
            <w:r w:rsidR="00FA09DA" w:rsidRPr="00C102A8">
              <w:rPr>
                <w:b/>
              </w:rPr>
              <w:t xml:space="preserve"> </w:t>
            </w:r>
            <w:r w:rsidR="004243DA" w:rsidRPr="00C102A8">
              <w:rPr>
                <w:b/>
              </w:rPr>
              <w:t xml:space="preserve">: </w:t>
            </w:r>
            <w:r w:rsidR="00376666" w:rsidRPr="00C102A8">
              <w:rPr>
                <w:b/>
              </w:rPr>
              <w:t>ÉVALUATION DU PROGRAMME</w:t>
            </w:r>
          </w:p>
          <w:p w14:paraId="107CFD31" w14:textId="73A18592" w:rsidR="00FA09DA" w:rsidRPr="000D023B" w:rsidRDefault="00C85849" w:rsidP="00C102A8">
            <w:pPr>
              <w:pStyle w:val="Miolo"/>
            </w:pPr>
            <w:r w:rsidRPr="000D023B">
              <w:t>Objectif :</w:t>
            </w:r>
            <w:r w:rsidR="00745E76" w:rsidRPr="000D023B">
              <w:t xml:space="preserve"> </w:t>
            </w:r>
            <w:r w:rsidR="00FA09DA" w:rsidRPr="000D023B">
              <w:t xml:space="preserve">évaluer le Programme imparti en recueillant les </w:t>
            </w:r>
            <w:r w:rsidR="00D538EB" w:rsidRPr="000D023B">
              <w:t>retours</w:t>
            </w:r>
            <w:r w:rsidR="00FA09DA" w:rsidRPr="000D023B">
              <w:t xml:space="preserve"> des participants afin d’améliorer et d’adapter le programme de formation </w:t>
            </w:r>
            <w:r w:rsidR="00D538EB" w:rsidRPr="000D023B">
              <w:t>en 5 jours</w:t>
            </w:r>
            <w:r w:rsidR="00D538EB" w:rsidRPr="000D023B">
              <w:rPr>
                <w:i/>
              </w:rPr>
              <w:t xml:space="preserve"> </w:t>
            </w:r>
            <w:r w:rsidR="00FA09DA" w:rsidRPr="000D023B">
              <w:rPr>
                <w:i/>
              </w:rPr>
              <w:t>TRANSFORM</w:t>
            </w:r>
            <w:r w:rsidR="00FA09DA" w:rsidRPr="000D023B">
              <w:t>.</w:t>
            </w:r>
          </w:p>
          <w:p w14:paraId="646847AE" w14:textId="77777777" w:rsidR="00745E76" w:rsidRPr="000D023B" w:rsidRDefault="00745E76" w:rsidP="0042532B">
            <w:pPr>
              <w:rPr>
                <w:rFonts w:ascii="Arial" w:hAnsi="Arial" w:cs="Arial"/>
                <w:bCs/>
                <w:sz w:val="21"/>
                <w:lang w:val="fr-FR"/>
              </w:rPr>
            </w:pPr>
          </w:p>
          <w:p w14:paraId="0F92C1A5" w14:textId="3E581E69" w:rsidR="00745E76" w:rsidRPr="000D023B" w:rsidRDefault="00B57B5D" w:rsidP="00C102A8">
            <w:pPr>
              <w:pStyle w:val="Miolo"/>
            </w:pPr>
            <w:r w:rsidRPr="000D023B">
              <w:rPr>
                <w:b/>
              </w:rPr>
              <w:t>(5 min.)</w:t>
            </w:r>
            <w:r w:rsidR="008A3781" w:rsidRPr="000D023B">
              <w:rPr>
                <w:b/>
              </w:rPr>
              <w:t xml:space="preserve"> Présentation de l’activité.</w:t>
            </w:r>
            <w:r w:rsidR="00745E76" w:rsidRPr="000D023B">
              <w:rPr>
                <w:b/>
              </w:rPr>
              <w:t xml:space="preserve"> </w:t>
            </w:r>
            <w:r w:rsidR="00C60B0F" w:rsidRPr="000D023B">
              <w:t>Expliquez qu’elle se déroulera sous la forme d’un remue-méninges</w:t>
            </w:r>
            <w:r w:rsidR="00864CBC" w:rsidRPr="000D023B">
              <w:t> : tous les participants sont invités à exprimer leurs idées, tandis que l’animateur prend note de leurs contribution</w:t>
            </w:r>
            <w:r w:rsidR="00C43EBE">
              <w:t>s</w:t>
            </w:r>
            <w:r w:rsidR="00864CBC" w:rsidRPr="000D023B">
              <w:t xml:space="preserve"> sous forme de liste, en s’appuyant sur les 4 questions suivantes :</w:t>
            </w:r>
          </w:p>
          <w:p w14:paraId="1AB8227A" w14:textId="77777777" w:rsidR="00745E76" w:rsidRPr="000D023B" w:rsidRDefault="00745E76" w:rsidP="0042532B">
            <w:pPr>
              <w:rPr>
                <w:rFonts w:ascii="Arial" w:hAnsi="Arial" w:cs="Arial"/>
                <w:bCs/>
                <w:sz w:val="21"/>
                <w:lang w:val="fr-FR"/>
              </w:rPr>
            </w:pPr>
          </w:p>
          <w:p w14:paraId="250F630F" w14:textId="6ED09241" w:rsidR="00745E76" w:rsidRPr="00C102A8" w:rsidRDefault="00793F4B" w:rsidP="00C102A8">
            <w:pPr>
              <w:pStyle w:val="Miolo"/>
              <w:rPr>
                <w:b/>
              </w:rPr>
            </w:pPr>
            <w:r w:rsidRPr="00C102A8">
              <w:rPr>
                <w:b/>
              </w:rPr>
              <w:t>(</w:t>
            </w:r>
            <w:r w:rsidR="00745E76" w:rsidRPr="00C102A8">
              <w:rPr>
                <w:b/>
              </w:rPr>
              <w:t>15</w:t>
            </w:r>
            <w:r w:rsidRPr="00C102A8">
              <w:rPr>
                <w:b/>
              </w:rPr>
              <w:t xml:space="preserve"> min.)</w:t>
            </w:r>
            <w:r w:rsidR="00745E76" w:rsidRPr="00C102A8">
              <w:rPr>
                <w:b/>
              </w:rPr>
              <w:t xml:space="preserve"> </w:t>
            </w:r>
            <w:r w:rsidRPr="00C102A8">
              <w:rPr>
                <w:b/>
              </w:rPr>
              <w:t xml:space="preserve">Qu’attentiez-vous de ce programme </w:t>
            </w:r>
            <w:r w:rsidR="00745E76" w:rsidRPr="00C102A8">
              <w:rPr>
                <w:b/>
              </w:rPr>
              <w:t>?</w:t>
            </w:r>
          </w:p>
          <w:p w14:paraId="5D4F10AF" w14:textId="77777777" w:rsidR="00E411B2" w:rsidRPr="00C102A8" w:rsidRDefault="00E411B2" w:rsidP="00C102A8">
            <w:pPr>
              <w:pStyle w:val="Miolo"/>
              <w:rPr>
                <w:b/>
              </w:rPr>
            </w:pPr>
          </w:p>
          <w:p w14:paraId="5C87780E" w14:textId="18458FA6" w:rsidR="00A45F51" w:rsidRPr="00C102A8" w:rsidRDefault="00B57B5D" w:rsidP="00C102A8">
            <w:pPr>
              <w:pStyle w:val="Miolo"/>
              <w:rPr>
                <w:b/>
              </w:rPr>
            </w:pPr>
            <w:r w:rsidRPr="00C102A8">
              <w:rPr>
                <w:b/>
              </w:rPr>
              <w:t>(</w:t>
            </w:r>
            <w:r w:rsidR="00745E76" w:rsidRPr="00C102A8">
              <w:rPr>
                <w:b/>
              </w:rPr>
              <w:t>15</w:t>
            </w:r>
            <w:r w:rsidRPr="00C102A8">
              <w:rPr>
                <w:b/>
              </w:rPr>
              <w:t xml:space="preserve"> min.)</w:t>
            </w:r>
            <w:r w:rsidR="00745E76" w:rsidRPr="00C102A8">
              <w:rPr>
                <w:b/>
              </w:rPr>
              <w:t xml:space="preserve"> </w:t>
            </w:r>
            <w:r w:rsidR="00A45F51" w:rsidRPr="00C102A8">
              <w:rPr>
                <w:b/>
              </w:rPr>
              <w:t xml:space="preserve">Quelles attentes n’ont pas été satisfaites et dans quelle mesure ? </w:t>
            </w:r>
            <w:r w:rsidR="007A2204" w:rsidRPr="00C102A8">
              <w:rPr>
                <w:b/>
              </w:rPr>
              <w:t xml:space="preserve">À l’inverse, le Programme a-t-il proposé des contenus qui ont dépassé vos attentes ? </w:t>
            </w:r>
          </w:p>
          <w:p w14:paraId="3D3FE91C" w14:textId="77777777" w:rsidR="00E411B2" w:rsidRPr="00C102A8" w:rsidRDefault="00E411B2" w:rsidP="00C102A8">
            <w:pPr>
              <w:pStyle w:val="Miolo"/>
              <w:rPr>
                <w:b/>
              </w:rPr>
            </w:pPr>
          </w:p>
          <w:p w14:paraId="64D764E1" w14:textId="099DC757" w:rsidR="00E411B2" w:rsidRPr="00C102A8" w:rsidRDefault="00B57B5D" w:rsidP="00C102A8">
            <w:pPr>
              <w:pStyle w:val="Miolo"/>
              <w:rPr>
                <w:b/>
              </w:rPr>
            </w:pPr>
            <w:r w:rsidRPr="00C102A8">
              <w:rPr>
                <w:b/>
              </w:rPr>
              <w:t>(20 min.)</w:t>
            </w:r>
            <w:r w:rsidR="00E411B2" w:rsidRPr="00C102A8">
              <w:rPr>
                <w:b/>
              </w:rPr>
              <w:t xml:space="preserve"> </w:t>
            </w:r>
            <w:r w:rsidR="00A45F51" w:rsidRPr="00C102A8">
              <w:rPr>
                <w:b/>
              </w:rPr>
              <w:t>Qu’est-ce qui a bien fonctionné et pourquoi </w:t>
            </w:r>
            <w:r w:rsidR="00E411B2" w:rsidRPr="00C102A8">
              <w:rPr>
                <w:b/>
              </w:rPr>
              <w:t>?</w:t>
            </w:r>
          </w:p>
          <w:p w14:paraId="57DEA15A" w14:textId="77777777" w:rsidR="00E411B2" w:rsidRPr="00C102A8" w:rsidRDefault="00E411B2" w:rsidP="00C102A8">
            <w:pPr>
              <w:pStyle w:val="Miolo"/>
              <w:rPr>
                <w:b/>
              </w:rPr>
            </w:pPr>
          </w:p>
          <w:p w14:paraId="1315ECA8" w14:textId="2C32A185" w:rsidR="00E411B2" w:rsidRPr="00C102A8" w:rsidRDefault="00B57B5D" w:rsidP="00C102A8">
            <w:pPr>
              <w:pStyle w:val="Miolo"/>
              <w:rPr>
                <w:b/>
              </w:rPr>
            </w:pPr>
            <w:r w:rsidRPr="00C102A8">
              <w:rPr>
                <w:b/>
              </w:rPr>
              <w:t>(20 min.)</w:t>
            </w:r>
            <w:r w:rsidR="00E411B2" w:rsidRPr="00C102A8">
              <w:rPr>
                <w:b/>
              </w:rPr>
              <w:t xml:space="preserve"> </w:t>
            </w:r>
            <w:r w:rsidR="00A45F51" w:rsidRPr="00C102A8">
              <w:rPr>
                <w:b/>
              </w:rPr>
              <w:t>Qu’est-ce qui peut être amélioré et comment </w:t>
            </w:r>
            <w:r w:rsidR="00E411B2" w:rsidRPr="00C102A8">
              <w:rPr>
                <w:b/>
              </w:rPr>
              <w:t>?</w:t>
            </w:r>
          </w:p>
          <w:p w14:paraId="213293F0" w14:textId="77777777" w:rsidR="004243DA" w:rsidRPr="000D023B" w:rsidRDefault="004243DA" w:rsidP="00745E76">
            <w:pPr>
              <w:rPr>
                <w:rFonts w:ascii="Arial" w:hAnsi="Arial" w:cs="Arial"/>
                <w:bCs/>
                <w:sz w:val="21"/>
                <w:lang w:val="fr-FR"/>
              </w:rPr>
            </w:pPr>
          </w:p>
        </w:tc>
        <w:tc>
          <w:tcPr>
            <w:tcW w:w="3119" w:type="dxa"/>
          </w:tcPr>
          <w:p w14:paraId="517A865E" w14:textId="42E524FD" w:rsidR="004243DA" w:rsidRPr="000D023B" w:rsidRDefault="00EA4504" w:rsidP="00C102A8">
            <w:pPr>
              <w:pStyle w:val="Bullet"/>
            </w:pPr>
            <w:r w:rsidRPr="000D023B">
              <w:t>Tableau</w:t>
            </w:r>
          </w:p>
          <w:p w14:paraId="2C62193C" w14:textId="74EC8ED6" w:rsidR="00435F99" w:rsidRPr="000D023B" w:rsidRDefault="00EA4504" w:rsidP="00C102A8">
            <w:pPr>
              <w:pStyle w:val="Bullet"/>
            </w:pPr>
            <w:r w:rsidRPr="000D023B">
              <w:t>Marqueurs</w:t>
            </w:r>
          </w:p>
        </w:tc>
      </w:tr>
      <w:tr w:rsidR="004243DA" w:rsidRPr="000D023B" w14:paraId="160390B4" w14:textId="77777777" w:rsidTr="006154F5">
        <w:trPr>
          <w:trHeight w:val="337"/>
        </w:trPr>
        <w:tc>
          <w:tcPr>
            <w:tcW w:w="1305" w:type="dxa"/>
          </w:tcPr>
          <w:p w14:paraId="35038CF0" w14:textId="1708B4CD" w:rsidR="004243DA" w:rsidRPr="000D023B" w:rsidRDefault="00FD1BA4" w:rsidP="006154F5">
            <w:pPr>
              <w:pStyle w:val="Miolo"/>
              <w:ind w:right="0"/>
            </w:pPr>
            <w:r w:rsidRPr="000D023B">
              <w:t>15h00-15h</w:t>
            </w:r>
            <w:r w:rsidR="004243DA" w:rsidRPr="000D023B">
              <w:t>20 (20</w:t>
            </w:r>
            <w:r w:rsidRPr="000D023B">
              <w:t xml:space="preserve"> min.</w:t>
            </w:r>
            <w:r w:rsidR="004243DA" w:rsidRPr="000D023B">
              <w:t>)</w:t>
            </w:r>
          </w:p>
        </w:tc>
        <w:tc>
          <w:tcPr>
            <w:tcW w:w="10460" w:type="dxa"/>
          </w:tcPr>
          <w:p w14:paraId="6442B172" w14:textId="20F378F8" w:rsidR="004243DA" w:rsidRPr="00C102A8" w:rsidRDefault="00B57B5D" w:rsidP="00C102A8">
            <w:pPr>
              <w:pStyle w:val="Miolo"/>
              <w:rPr>
                <w:b/>
              </w:rPr>
            </w:pPr>
            <w:r w:rsidRPr="00C102A8">
              <w:rPr>
                <w:b/>
              </w:rPr>
              <w:t>PAUSE</w:t>
            </w:r>
          </w:p>
        </w:tc>
        <w:tc>
          <w:tcPr>
            <w:tcW w:w="3119" w:type="dxa"/>
          </w:tcPr>
          <w:p w14:paraId="6D9E4F95" w14:textId="77777777" w:rsidR="004243DA" w:rsidRPr="000D023B" w:rsidRDefault="004243DA" w:rsidP="004723C0">
            <w:pPr>
              <w:rPr>
                <w:rFonts w:ascii="Arial" w:hAnsi="Arial" w:cs="Arial"/>
                <w:bCs/>
                <w:sz w:val="21"/>
                <w:lang w:val="fr-FR"/>
              </w:rPr>
            </w:pPr>
          </w:p>
        </w:tc>
      </w:tr>
      <w:tr w:rsidR="004243DA" w:rsidRPr="00720516" w14:paraId="10231502" w14:textId="77777777" w:rsidTr="006154F5">
        <w:trPr>
          <w:trHeight w:val="337"/>
        </w:trPr>
        <w:tc>
          <w:tcPr>
            <w:tcW w:w="1305" w:type="dxa"/>
          </w:tcPr>
          <w:p w14:paraId="21D30543" w14:textId="5FB56FEF" w:rsidR="004243DA" w:rsidRPr="000D023B" w:rsidRDefault="00FD1BA4" w:rsidP="006154F5">
            <w:pPr>
              <w:pStyle w:val="Miolo"/>
              <w:ind w:right="0"/>
            </w:pPr>
            <w:r w:rsidRPr="000D023B">
              <w:t>15h20-15h</w:t>
            </w:r>
            <w:r w:rsidR="008127D1" w:rsidRPr="000D023B">
              <w:t>35</w:t>
            </w:r>
          </w:p>
          <w:p w14:paraId="377D93D6" w14:textId="1B4DDD10" w:rsidR="004243DA" w:rsidRPr="000D023B" w:rsidRDefault="008127D1" w:rsidP="006154F5">
            <w:pPr>
              <w:pStyle w:val="Miolo"/>
              <w:ind w:right="0"/>
            </w:pPr>
            <w:r w:rsidRPr="000D023B">
              <w:t>(15</w:t>
            </w:r>
            <w:r w:rsidR="00FD1BA4" w:rsidRPr="000D023B">
              <w:t xml:space="preserve"> min.</w:t>
            </w:r>
            <w:r w:rsidR="004243DA" w:rsidRPr="000D023B">
              <w:t>)</w:t>
            </w:r>
          </w:p>
        </w:tc>
        <w:tc>
          <w:tcPr>
            <w:tcW w:w="10460" w:type="dxa"/>
          </w:tcPr>
          <w:p w14:paraId="679D50EE" w14:textId="7602EDBC" w:rsidR="004243DA" w:rsidRPr="00C102A8" w:rsidRDefault="00EB429B" w:rsidP="00C102A8">
            <w:pPr>
              <w:pStyle w:val="Miolo"/>
              <w:rPr>
                <w:b/>
              </w:rPr>
            </w:pPr>
            <w:r w:rsidRPr="00C102A8">
              <w:rPr>
                <w:b/>
              </w:rPr>
              <w:t>EXPOSÉ</w:t>
            </w:r>
            <w:r w:rsidR="00AB6ED8" w:rsidRPr="00C102A8">
              <w:rPr>
                <w:b/>
              </w:rPr>
              <w:t xml:space="preserve"> </w:t>
            </w:r>
            <w:r w:rsidR="004243DA" w:rsidRPr="00C102A8">
              <w:rPr>
                <w:b/>
              </w:rPr>
              <w:t xml:space="preserve">: </w:t>
            </w:r>
            <w:r w:rsidR="00E45BD3" w:rsidRPr="00C102A8">
              <w:rPr>
                <w:b/>
              </w:rPr>
              <w:t xml:space="preserve">PLATEFORME </w:t>
            </w:r>
            <w:r w:rsidR="008127D1" w:rsidRPr="00C102A8">
              <w:rPr>
                <w:b/>
              </w:rPr>
              <w:t xml:space="preserve">SOCIALPROTECTION.ORG </w:t>
            </w:r>
          </w:p>
          <w:p w14:paraId="46FA7713" w14:textId="7B614CED" w:rsidR="0021103A" w:rsidRPr="000D023B" w:rsidRDefault="0021103A" w:rsidP="00C102A8">
            <w:pPr>
              <w:pStyle w:val="Miolo"/>
            </w:pPr>
            <w:r w:rsidRPr="000D023B">
              <w:t>Sensibilisez les p</w:t>
            </w:r>
            <w:r w:rsidR="008127D1" w:rsidRPr="000D023B">
              <w:t xml:space="preserve">articipants </w:t>
            </w:r>
            <w:r w:rsidRPr="000D023B">
              <w:t xml:space="preserve">à </w:t>
            </w:r>
            <w:hyperlink r:id="rId10" w:history="1">
              <w:r w:rsidR="008127D1" w:rsidRPr="000D023B">
                <w:rPr>
                  <w:rStyle w:val="Hyperlink"/>
                  <w:rFonts w:ascii="Arial" w:hAnsi="Arial"/>
                  <w:bCs/>
                  <w:sz w:val="21"/>
                  <w:szCs w:val="24"/>
                </w:rPr>
                <w:t>www.socialprotection.org</w:t>
              </w:r>
            </w:hyperlink>
            <w:r w:rsidR="008127D1" w:rsidRPr="000D023B">
              <w:t xml:space="preserve"> </w:t>
            </w:r>
            <w:r w:rsidRPr="000D023B">
              <w:t>et à d’autres plateformes et réseaux régionaux.</w:t>
            </w:r>
          </w:p>
          <w:p w14:paraId="62704B44" w14:textId="77777777" w:rsidR="004243DA" w:rsidRPr="000D023B" w:rsidRDefault="004243DA" w:rsidP="0021103A">
            <w:pPr>
              <w:rPr>
                <w:rFonts w:ascii="Arial" w:hAnsi="Arial" w:cs="Arial"/>
                <w:bCs/>
                <w:sz w:val="21"/>
                <w:lang w:val="fr-FR"/>
              </w:rPr>
            </w:pPr>
          </w:p>
        </w:tc>
        <w:tc>
          <w:tcPr>
            <w:tcW w:w="3119" w:type="dxa"/>
          </w:tcPr>
          <w:p w14:paraId="09045C0E" w14:textId="3AAC708B" w:rsidR="004243DA" w:rsidRPr="000D023B" w:rsidRDefault="004243DA" w:rsidP="004723C0">
            <w:pPr>
              <w:rPr>
                <w:rFonts w:ascii="Arial" w:hAnsi="Arial" w:cs="Arial"/>
                <w:bCs/>
                <w:sz w:val="21"/>
                <w:lang w:val="fr-FR"/>
              </w:rPr>
            </w:pPr>
          </w:p>
        </w:tc>
      </w:tr>
      <w:tr w:rsidR="004243DA" w:rsidRPr="000D023B" w14:paraId="7B47465D" w14:textId="77777777" w:rsidTr="006154F5">
        <w:trPr>
          <w:trHeight w:val="1351"/>
        </w:trPr>
        <w:tc>
          <w:tcPr>
            <w:tcW w:w="1305" w:type="dxa"/>
          </w:tcPr>
          <w:p w14:paraId="2CE9A566" w14:textId="1FB52344" w:rsidR="004243DA" w:rsidRPr="000D023B" w:rsidRDefault="00FD1BA4" w:rsidP="006154F5">
            <w:pPr>
              <w:pStyle w:val="Miolo"/>
              <w:ind w:right="0"/>
            </w:pPr>
            <w:r w:rsidRPr="000D023B">
              <w:t>15h35-16h</w:t>
            </w:r>
            <w:r w:rsidR="008127D1" w:rsidRPr="000D023B">
              <w:t>00</w:t>
            </w:r>
          </w:p>
          <w:p w14:paraId="1A7B1253" w14:textId="4A5BBC8B" w:rsidR="004243DA" w:rsidRPr="000D023B" w:rsidRDefault="008127D1" w:rsidP="006154F5">
            <w:pPr>
              <w:pStyle w:val="Miolo"/>
              <w:ind w:right="0"/>
            </w:pPr>
            <w:r w:rsidRPr="000D023B">
              <w:t>(25</w:t>
            </w:r>
            <w:r w:rsidR="00FD1BA4" w:rsidRPr="000D023B">
              <w:t xml:space="preserve"> min.</w:t>
            </w:r>
            <w:r w:rsidR="004243DA" w:rsidRPr="000D023B">
              <w:t>)</w:t>
            </w:r>
          </w:p>
        </w:tc>
        <w:tc>
          <w:tcPr>
            <w:tcW w:w="10460" w:type="dxa"/>
          </w:tcPr>
          <w:p w14:paraId="7E7AAC93" w14:textId="7006F217" w:rsidR="004243DA" w:rsidRPr="00C102A8" w:rsidRDefault="00F435DF" w:rsidP="00C102A8">
            <w:pPr>
              <w:pStyle w:val="Miolo"/>
              <w:rPr>
                <w:b/>
              </w:rPr>
            </w:pPr>
            <w:r w:rsidRPr="00C102A8">
              <w:rPr>
                <w:b/>
              </w:rPr>
              <w:t>ACTIVITÉS</w:t>
            </w:r>
            <w:r w:rsidR="00AB6ED8" w:rsidRPr="00C102A8">
              <w:rPr>
                <w:b/>
              </w:rPr>
              <w:t xml:space="preserve"> </w:t>
            </w:r>
            <w:r w:rsidR="004243DA" w:rsidRPr="00C102A8">
              <w:rPr>
                <w:b/>
              </w:rPr>
              <w:t xml:space="preserve">: </w:t>
            </w:r>
            <w:r w:rsidR="00AB6ED8" w:rsidRPr="00C102A8">
              <w:rPr>
                <w:b/>
              </w:rPr>
              <w:t>TÉMOIGNAGES VIDÉOS</w:t>
            </w:r>
          </w:p>
          <w:p w14:paraId="5E9BF2D0" w14:textId="2E691E6F" w:rsidR="004243DA" w:rsidRPr="000D023B" w:rsidRDefault="000D023B" w:rsidP="00C102A8">
            <w:pPr>
              <w:pStyle w:val="Miolo"/>
            </w:pPr>
            <w:r w:rsidRPr="000D023B">
              <w:t xml:space="preserve">Témoignages </w:t>
            </w:r>
            <w:r w:rsidR="005E4634" w:rsidRPr="000D023B">
              <w:t>vidéo</w:t>
            </w:r>
            <w:r w:rsidRPr="000D023B">
              <w:t xml:space="preserve"> </w:t>
            </w:r>
            <w:r w:rsidR="009732D5">
              <w:t>destinés à diffuser</w:t>
            </w:r>
            <w:r>
              <w:t xml:space="preserve"> l’utilité du Programme </w:t>
            </w:r>
            <w:r>
              <w:rPr>
                <w:i/>
              </w:rPr>
              <w:t>TRANSFORM</w:t>
            </w:r>
            <w:r>
              <w:t xml:space="preserve">. </w:t>
            </w:r>
            <w:r w:rsidR="009732D5" w:rsidRPr="00623C2B">
              <w:t>Prévoyez</w:t>
            </w:r>
            <w:r w:rsidR="00623C2B">
              <w:t xml:space="preserve"> un système</w:t>
            </w:r>
            <w:r w:rsidR="00961918">
              <w:t xml:space="preserve"> pratique</w:t>
            </w:r>
            <w:r w:rsidR="00623C2B">
              <w:t xml:space="preserve"> permettant de récolter ces témoignages</w:t>
            </w:r>
            <w:r w:rsidR="009732D5" w:rsidRPr="00623C2B">
              <w:t xml:space="preserve"> (Dropbox, clé USB, </w:t>
            </w:r>
            <w:r w:rsidR="00DB2C59" w:rsidRPr="00623C2B">
              <w:t>cameras vidés multiples</w:t>
            </w:r>
            <w:r w:rsidR="009732D5" w:rsidRPr="00623C2B">
              <w:t xml:space="preserve">, smartphones et </w:t>
            </w:r>
            <w:r w:rsidR="00DB2C59" w:rsidRPr="00623C2B">
              <w:t>Bluetooth</w:t>
            </w:r>
            <w:r w:rsidR="009732D5" w:rsidRPr="00623C2B">
              <w:t>, etc.).</w:t>
            </w:r>
          </w:p>
        </w:tc>
        <w:tc>
          <w:tcPr>
            <w:tcW w:w="3119" w:type="dxa"/>
          </w:tcPr>
          <w:p w14:paraId="1FBF04E9" w14:textId="77777777" w:rsidR="004243DA" w:rsidRPr="000D023B" w:rsidRDefault="004243DA" w:rsidP="004723C0">
            <w:pPr>
              <w:rPr>
                <w:rFonts w:ascii="Arial" w:hAnsi="Arial" w:cs="Arial"/>
                <w:bCs/>
                <w:sz w:val="21"/>
                <w:lang w:val="fr-FR"/>
              </w:rPr>
            </w:pPr>
          </w:p>
        </w:tc>
      </w:tr>
      <w:tr w:rsidR="004243DA" w:rsidRPr="009732D5" w14:paraId="4CE759C1" w14:textId="77777777" w:rsidTr="00D91335">
        <w:trPr>
          <w:trHeight w:val="440"/>
        </w:trPr>
        <w:tc>
          <w:tcPr>
            <w:tcW w:w="1305" w:type="dxa"/>
          </w:tcPr>
          <w:p w14:paraId="1439A5C4" w14:textId="3C625619" w:rsidR="004243DA" w:rsidRPr="000D023B" w:rsidRDefault="00FD1BA4" w:rsidP="006154F5">
            <w:pPr>
              <w:pStyle w:val="Miolo"/>
              <w:ind w:right="0"/>
            </w:pPr>
            <w:r w:rsidRPr="000D023B">
              <w:t>16h</w:t>
            </w:r>
            <w:r w:rsidR="00745E76" w:rsidRPr="000D023B">
              <w:t>00</w:t>
            </w:r>
          </w:p>
        </w:tc>
        <w:tc>
          <w:tcPr>
            <w:tcW w:w="10460" w:type="dxa"/>
          </w:tcPr>
          <w:p w14:paraId="3F3BA399" w14:textId="5E68B5F7" w:rsidR="004243DA" w:rsidRPr="00C102A8" w:rsidRDefault="009732D5" w:rsidP="00C102A8">
            <w:pPr>
              <w:pStyle w:val="Miolo"/>
              <w:rPr>
                <w:b/>
                <w:i/>
              </w:rPr>
            </w:pPr>
            <w:r w:rsidRPr="00C102A8">
              <w:rPr>
                <w:b/>
              </w:rPr>
              <w:t>FIN DU 5</w:t>
            </w:r>
            <w:r w:rsidRPr="00C102A8">
              <w:rPr>
                <w:b/>
                <w:vertAlign w:val="superscript"/>
              </w:rPr>
              <w:t>e</w:t>
            </w:r>
            <w:r w:rsidR="00745E76" w:rsidRPr="00C102A8">
              <w:rPr>
                <w:b/>
                <w:vertAlign w:val="superscript"/>
              </w:rPr>
              <w:t xml:space="preserve"> </w:t>
            </w:r>
            <w:r w:rsidRPr="00C102A8">
              <w:rPr>
                <w:b/>
              </w:rPr>
              <w:t xml:space="preserve">JOUR DU PROGRAMME </w:t>
            </w:r>
            <w:r w:rsidR="00D535D8" w:rsidRPr="00C102A8">
              <w:rPr>
                <w:b/>
                <w:i/>
              </w:rPr>
              <w:t>TRANSFORM</w:t>
            </w:r>
            <w:r w:rsidR="00D535D8" w:rsidRPr="00C102A8">
              <w:rPr>
                <w:b/>
              </w:rPr>
              <w:t xml:space="preserve"> DE PRÉSENTATION DE LA PS </w:t>
            </w:r>
          </w:p>
        </w:tc>
        <w:tc>
          <w:tcPr>
            <w:tcW w:w="3119" w:type="dxa"/>
          </w:tcPr>
          <w:p w14:paraId="6DFFF0B5" w14:textId="77777777" w:rsidR="004243DA" w:rsidRPr="009732D5" w:rsidRDefault="004243DA" w:rsidP="004723C0">
            <w:pPr>
              <w:rPr>
                <w:rFonts w:ascii="Arial" w:hAnsi="Arial" w:cs="Arial"/>
                <w:bCs/>
                <w:sz w:val="21"/>
                <w:lang w:val="fr-FR"/>
              </w:rPr>
            </w:pPr>
          </w:p>
        </w:tc>
      </w:tr>
    </w:tbl>
    <w:p w14:paraId="626B1E79" w14:textId="77777777" w:rsidR="00EA5B40" w:rsidRPr="009732D5" w:rsidRDefault="00EA5B40" w:rsidP="00745E76">
      <w:pPr>
        <w:rPr>
          <w:rFonts w:ascii="Arial" w:hAnsi="Arial" w:cs="Arial"/>
          <w:lang w:val="fr-FR"/>
        </w:rPr>
      </w:pPr>
      <w:bookmarkStart w:id="0" w:name="_GoBack"/>
      <w:bookmarkEnd w:id="0"/>
    </w:p>
    <w:sectPr w:rsidR="00EA5B40" w:rsidRPr="009732D5" w:rsidSect="00720516">
      <w:footerReference w:type="even" r:id="rId11"/>
      <w:footerReference w:type="default" r:id="rId12"/>
      <w:pgSz w:w="16838" w:h="11906" w:orient="landscape"/>
      <w:pgMar w:top="567" w:right="1440" w:bottom="1440"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72A73" w14:textId="77777777" w:rsidR="008E3A48" w:rsidRDefault="008E3A48" w:rsidP="00F20447">
      <w:r>
        <w:separator/>
      </w:r>
    </w:p>
  </w:endnote>
  <w:endnote w:type="continuationSeparator" w:id="0">
    <w:p w14:paraId="143685C9" w14:textId="77777777" w:rsidR="008E3A48" w:rsidRDefault="008E3A48" w:rsidP="00F2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venir LT Std 35 Light">
    <w:altName w:val="Arial"/>
    <w:panose1 w:val="00000000000000000000"/>
    <w:charset w:val="00"/>
    <w:family w:val="swiss"/>
    <w:notTrueType/>
    <w:pitch w:val="variable"/>
    <w:sig w:usb0="800000AF" w:usb1="4000204A"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4CFE" w14:textId="77777777" w:rsidR="004A642F" w:rsidRDefault="004A642F" w:rsidP="004723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7EABE" w14:textId="77777777" w:rsidR="004A642F" w:rsidRDefault="004A642F" w:rsidP="00F20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E8DF" w14:textId="06305238" w:rsidR="004A642F" w:rsidRDefault="006154F5" w:rsidP="00C156B2">
    <w:r>
      <w:rPr>
        <w:rFonts w:ascii="Arial" w:hAnsi="Arial" w:cs="Arial"/>
        <w:b/>
        <w:bCs/>
        <w:noProof/>
        <w:sz w:val="28"/>
        <w:szCs w:val="28"/>
        <w:lang w:val="en-US"/>
      </w:rPr>
      <mc:AlternateContent>
        <mc:Choice Requires="wps">
          <w:drawing>
            <wp:anchor distT="0" distB="0" distL="114300" distR="114300" simplePos="0" relativeHeight="251659264" behindDoc="0" locked="0" layoutInCell="1" allowOverlap="1" wp14:anchorId="39F34FF7" wp14:editId="059BEA43">
              <wp:simplePos x="0" y="0"/>
              <wp:positionH relativeFrom="column">
                <wp:posOffset>-306705</wp:posOffset>
              </wp:positionH>
              <wp:positionV relativeFrom="paragraph">
                <wp:posOffset>143510</wp:posOffset>
              </wp:positionV>
              <wp:extent cx="9525000" cy="287655"/>
              <wp:effectExtent l="0" t="0" r="0" b="0"/>
              <wp:wrapThrough wrapText="bothSides">
                <wp:wrapPolygon edited="0">
                  <wp:start x="0" y="0"/>
                  <wp:lineTo x="0" y="20026"/>
                  <wp:lineTo x="21557" y="20026"/>
                  <wp:lineTo x="2155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9525000" cy="287655"/>
                      </a:xfrm>
                      <a:prstGeom prst="rect">
                        <a:avLst/>
                      </a:prstGeom>
                      <a:solidFill>
                        <a:srgbClr val="C073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F64D51" w14:textId="7B17D976" w:rsidR="004A642F" w:rsidRPr="006154F5" w:rsidRDefault="008973F6" w:rsidP="009C42D8">
                          <w:pPr>
                            <w:rPr>
                              <w:rFonts w:ascii="Avenir Black" w:hAnsi="Avenir Black" w:cs="Arial"/>
                              <w:szCs w:val="22"/>
                              <w:lang w:val="fr-FR"/>
                            </w:rPr>
                          </w:pPr>
                          <w:r w:rsidRPr="006154F5">
                            <w:rPr>
                              <w:rFonts w:ascii="Avenir Black" w:hAnsi="Avenir Black" w:cs="Arial"/>
                              <w:szCs w:val="22"/>
                              <w:lang w:val="fr-FR"/>
                            </w:rPr>
                            <w:t>JOUR</w:t>
                          </w:r>
                          <w:r w:rsidR="004A642F" w:rsidRPr="006154F5">
                            <w:rPr>
                              <w:rFonts w:ascii="Avenir Black" w:hAnsi="Avenir Black" w:cs="Arial"/>
                              <w:szCs w:val="22"/>
                              <w:lang w:val="fr-FR"/>
                            </w:rPr>
                            <w:t xml:space="preserve"> 5: </w:t>
                          </w:r>
                          <w:r w:rsidRPr="006154F5">
                            <w:rPr>
                              <w:rFonts w:ascii="Avenir Black" w:hAnsi="Avenir Black" w:cs="Arial"/>
                              <w:szCs w:val="22"/>
                              <w:lang w:val="fr-FR"/>
                            </w:rPr>
                            <w:t>TRANSFERT D’APPRENTISSAGES EN MATIÈRE DE PS</w:t>
                          </w:r>
                          <w:r w:rsidR="007278AC" w:rsidRPr="006154F5">
                            <w:rPr>
                              <w:rFonts w:ascii="Avenir Black" w:hAnsi="Avenir Black" w:cs="Arial"/>
                              <w:szCs w:val="22"/>
                              <w:lang w:val="fr-FR"/>
                            </w:rPr>
                            <w:t xml:space="preserve"> v 1.0</w:t>
                          </w:r>
                        </w:p>
                        <w:p w14:paraId="6E00FEA7" w14:textId="77777777" w:rsidR="004A642F" w:rsidRPr="00B1328D" w:rsidRDefault="004A642F" w:rsidP="009C42D8">
                          <w:pPr>
                            <w:rPr>
                              <w:rFonts w:ascii="Arial Rounded MT Bold" w:hAnsi="Arial Rounded MT Bold"/>
                              <w:sz w:val="4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34FF7" id="Rectangle 3" o:spid="_x0000_s1026" style="position:absolute;margin-left:-24.15pt;margin-top:11.3pt;width:750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" fillcolor="#c07361" stroked="f" strokeweight="2pt">
              <v:textbox>
                <w:txbxContent>
                  <w:p w14:paraId="72F64D51" w14:textId="7B17D976" w:rsidR="004A642F" w:rsidRPr="006154F5" w:rsidRDefault="008973F6" w:rsidP="009C42D8">
                    <w:pPr>
                      <w:rPr>
                        <w:rFonts w:ascii="Avenir Black" w:hAnsi="Avenir Black" w:cs="Arial"/>
                        <w:szCs w:val="22"/>
                        <w:lang w:val="fr-FR"/>
                      </w:rPr>
                    </w:pPr>
                    <w:r w:rsidRPr="006154F5">
                      <w:rPr>
                        <w:rFonts w:ascii="Avenir Black" w:hAnsi="Avenir Black" w:cs="Arial"/>
                        <w:szCs w:val="22"/>
                        <w:lang w:val="fr-FR"/>
                      </w:rPr>
                      <w:t>JOUR</w:t>
                    </w:r>
                    <w:r w:rsidR="004A642F" w:rsidRPr="006154F5">
                      <w:rPr>
                        <w:rFonts w:ascii="Avenir Black" w:hAnsi="Avenir Black" w:cs="Arial"/>
                        <w:szCs w:val="22"/>
                        <w:lang w:val="fr-FR"/>
                      </w:rPr>
                      <w:t xml:space="preserve"> 5: </w:t>
                    </w:r>
                    <w:r w:rsidRPr="006154F5">
                      <w:rPr>
                        <w:rFonts w:ascii="Avenir Black" w:hAnsi="Avenir Black" w:cs="Arial"/>
                        <w:szCs w:val="22"/>
                        <w:lang w:val="fr-FR"/>
                      </w:rPr>
                      <w:t>TRANSFERT D’APPRENTISSAGES EN MATIÈRE DE PS</w:t>
                    </w:r>
                    <w:r w:rsidR="007278AC" w:rsidRPr="006154F5">
                      <w:rPr>
                        <w:rFonts w:ascii="Avenir Black" w:hAnsi="Avenir Black" w:cs="Arial"/>
                        <w:szCs w:val="22"/>
                        <w:lang w:val="fr-FR"/>
                      </w:rPr>
                      <w:t xml:space="preserve"> v 1.0</w:t>
                    </w:r>
                  </w:p>
                  <w:p w14:paraId="6E00FEA7" w14:textId="77777777" w:rsidR="004A642F" w:rsidRPr="00B1328D" w:rsidRDefault="004A642F" w:rsidP="009C42D8">
                    <w:pPr>
                      <w:rPr>
                        <w:rFonts w:ascii="Arial Rounded MT Bold" w:hAnsi="Arial Rounded MT Bold"/>
                        <w:sz w:val="48"/>
                        <w:lang w:val="fr-FR"/>
                      </w:rPr>
                    </w:pPr>
                  </w:p>
                </w:txbxContent>
              </v:textbox>
              <w10:wrap type="through"/>
            </v:rect>
          </w:pict>
        </mc:Fallback>
      </mc:AlternateContent>
    </w:r>
    <w:r>
      <w:rPr>
        <w:noProof/>
        <w:lang w:val="en-US"/>
      </w:rPr>
      <w:drawing>
        <wp:anchor distT="0" distB="0" distL="114300" distR="114300" simplePos="0" relativeHeight="251657216" behindDoc="0" locked="0" layoutInCell="1" allowOverlap="1" wp14:anchorId="34D4C0A5" wp14:editId="6948CD50">
          <wp:simplePos x="0" y="0"/>
          <wp:positionH relativeFrom="column">
            <wp:posOffset>9224645</wp:posOffset>
          </wp:positionH>
          <wp:positionV relativeFrom="paragraph">
            <wp:posOffset>-330200</wp:posOffset>
          </wp:positionV>
          <wp:extent cx="683895" cy="79502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795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651FD" w14:textId="77777777" w:rsidR="008E3A48" w:rsidRDefault="008E3A48" w:rsidP="00F20447">
      <w:r>
        <w:separator/>
      </w:r>
    </w:p>
  </w:footnote>
  <w:footnote w:type="continuationSeparator" w:id="0">
    <w:p w14:paraId="5123DEF5" w14:textId="77777777" w:rsidR="008E3A48" w:rsidRDefault="008E3A48" w:rsidP="00F20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5DA"/>
    <w:multiLevelType w:val="multilevel"/>
    <w:tmpl w:val="9576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05B25"/>
    <w:multiLevelType w:val="hybridMultilevel"/>
    <w:tmpl w:val="E238F8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4419F6"/>
    <w:multiLevelType w:val="hybridMultilevel"/>
    <w:tmpl w:val="63E015CE"/>
    <w:lvl w:ilvl="0" w:tplc="15769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35513"/>
    <w:multiLevelType w:val="hybridMultilevel"/>
    <w:tmpl w:val="1E96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31BE7"/>
    <w:multiLevelType w:val="hybridMultilevel"/>
    <w:tmpl w:val="2C0ACED6"/>
    <w:lvl w:ilvl="0" w:tplc="1C090001">
      <w:start w:val="1"/>
      <w:numFmt w:val="bullet"/>
      <w:lvlText w:val=""/>
      <w:lvlJc w:val="left"/>
      <w:pPr>
        <w:ind w:left="1112" w:hanging="360"/>
      </w:pPr>
      <w:rPr>
        <w:rFonts w:ascii="Symbol" w:hAnsi="Symbol" w:hint="default"/>
      </w:rPr>
    </w:lvl>
    <w:lvl w:ilvl="1" w:tplc="1C090003" w:tentative="1">
      <w:start w:val="1"/>
      <w:numFmt w:val="bullet"/>
      <w:lvlText w:val="o"/>
      <w:lvlJc w:val="left"/>
      <w:pPr>
        <w:ind w:left="1832" w:hanging="360"/>
      </w:pPr>
      <w:rPr>
        <w:rFonts w:ascii="Courier New" w:hAnsi="Courier New" w:cs="Courier New" w:hint="default"/>
      </w:rPr>
    </w:lvl>
    <w:lvl w:ilvl="2" w:tplc="1C090005" w:tentative="1">
      <w:start w:val="1"/>
      <w:numFmt w:val="bullet"/>
      <w:lvlText w:val=""/>
      <w:lvlJc w:val="left"/>
      <w:pPr>
        <w:ind w:left="2552" w:hanging="360"/>
      </w:pPr>
      <w:rPr>
        <w:rFonts w:ascii="Wingdings" w:hAnsi="Wingdings" w:hint="default"/>
      </w:rPr>
    </w:lvl>
    <w:lvl w:ilvl="3" w:tplc="1C090001" w:tentative="1">
      <w:start w:val="1"/>
      <w:numFmt w:val="bullet"/>
      <w:lvlText w:val=""/>
      <w:lvlJc w:val="left"/>
      <w:pPr>
        <w:ind w:left="3272" w:hanging="360"/>
      </w:pPr>
      <w:rPr>
        <w:rFonts w:ascii="Symbol" w:hAnsi="Symbol" w:hint="default"/>
      </w:rPr>
    </w:lvl>
    <w:lvl w:ilvl="4" w:tplc="1C090003" w:tentative="1">
      <w:start w:val="1"/>
      <w:numFmt w:val="bullet"/>
      <w:lvlText w:val="o"/>
      <w:lvlJc w:val="left"/>
      <w:pPr>
        <w:ind w:left="3992" w:hanging="360"/>
      </w:pPr>
      <w:rPr>
        <w:rFonts w:ascii="Courier New" w:hAnsi="Courier New" w:cs="Courier New" w:hint="default"/>
      </w:rPr>
    </w:lvl>
    <w:lvl w:ilvl="5" w:tplc="1C090005" w:tentative="1">
      <w:start w:val="1"/>
      <w:numFmt w:val="bullet"/>
      <w:lvlText w:val=""/>
      <w:lvlJc w:val="left"/>
      <w:pPr>
        <w:ind w:left="4712" w:hanging="360"/>
      </w:pPr>
      <w:rPr>
        <w:rFonts w:ascii="Wingdings" w:hAnsi="Wingdings" w:hint="default"/>
      </w:rPr>
    </w:lvl>
    <w:lvl w:ilvl="6" w:tplc="1C090001" w:tentative="1">
      <w:start w:val="1"/>
      <w:numFmt w:val="bullet"/>
      <w:lvlText w:val=""/>
      <w:lvlJc w:val="left"/>
      <w:pPr>
        <w:ind w:left="5432" w:hanging="360"/>
      </w:pPr>
      <w:rPr>
        <w:rFonts w:ascii="Symbol" w:hAnsi="Symbol" w:hint="default"/>
      </w:rPr>
    </w:lvl>
    <w:lvl w:ilvl="7" w:tplc="1C090003" w:tentative="1">
      <w:start w:val="1"/>
      <w:numFmt w:val="bullet"/>
      <w:lvlText w:val="o"/>
      <w:lvlJc w:val="left"/>
      <w:pPr>
        <w:ind w:left="6152" w:hanging="360"/>
      </w:pPr>
      <w:rPr>
        <w:rFonts w:ascii="Courier New" w:hAnsi="Courier New" w:cs="Courier New" w:hint="default"/>
      </w:rPr>
    </w:lvl>
    <w:lvl w:ilvl="8" w:tplc="1C090005" w:tentative="1">
      <w:start w:val="1"/>
      <w:numFmt w:val="bullet"/>
      <w:lvlText w:val=""/>
      <w:lvlJc w:val="left"/>
      <w:pPr>
        <w:ind w:left="6872" w:hanging="360"/>
      </w:pPr>
      <w:rPr>
        <w:rFonts w:ascii="Wingdings" w:hAnsi="Wingdings" w:hint="default"/>
      </w:rPr>
    </w:lvl>
  </w:abstractNum>
  <w:abstractNum w:abstractNumId="5" w15:restartNumberingAfterBreak="0">
    <w:nsid w:val="0DE00C5A"/>
    <w:multiLevelType w:val="hybridMultilevel"/>
    <w:tmpl w:val="2CFAC0E4"/>
    <w:lvl w:ilvl="0" w:tplc="15769F8C">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15:restartNumberingAfterBreak="0">
    <w:nsid w:val="0ED116BD"/>
    <w:multiLevelType w:val="hybridMultilevel"/>
    <w:tmpl w:val="1228D05E"/>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6217F"/>
    <w:multiLevelType w:val="hybridMultilevel"/>
    <w:tmpl w:val="59E284A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15:restartNumberingAfterBreak="0">
    <w:nsid w:val="12DC2F57"/>
    <w:multiLevelType w:val="hybridMultilevel"/>
    <w:tmpl w:val="0B645C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3764CD0"/>
    <w:multiLevelType w:val="hybridMultilevel"/>
    <w:tmpl w:val="F6EC848A"/>
    <w:lvl w:ilvl="0" w:tplc="0416000F">
      <w:start w:val="1"/>
      <w:numFmt w:val="decimal"/>
      <w:lvlText w:val="%1."/>
      <w:lvlJc w:val="left"/>
      <w:pPr>
        <w:ind w:left="1571" w:hanging="360"/>
      </w:pPr>
      <w:rPr>
        <w:rFonts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1AB41938"/>
    <w:multiLevelType w:val="hybridMultilevel"/>
    <w:tmpl w:val="9E2EDB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6E632C"/>
    <w:multiLevelType w:val="hybridMultilevel"/>
    <w:tmpl w:val="B198A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2AF5118"/>
    <w:multiLevelType w:val="hybridMultilevel"/>
    <w:tmpl w:val="74F0B304"/>
    <w:lvl w:ilvl="0" w:tplc="15769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B4471"/>
    <w:multiLevelType w:val="hybridMultilevel"/>
    <w:tmpl w:val="BC4C2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45DE1"/>
    <w:multiLevelType w:val="hybridMultilevel"/>
    <w:tmpl w:val="0C42C1BE"/>
    <w:lvl w:ilvl="0" w:tplc="15769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659B3"/>
    <w:multiLevelType w:val="hybridMultilevel"/>
    <w:tmpl w:val="D5C2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76C84"/>
    <w:multiLevelType w:val="hybridMultilevel"/>
    <w:tmpl w:val="BE0ECACE"/>
    <w:lvl w:ilvl="0" w:tplc="15769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8459B"/>
    <w:multiLevelType w:val="hybridMultilevel"/>
    <w:tmpl w:val="E6FC1654"/>
    <w:lvl w:ilvl="0" w:tplc="FA8671A2">
      <w:start w:val="10"/>
      <w:numFmt w:val="bullet"/>
      <w:lvlText w:val="-"/>
      <w:lvlJc w:val="left"/>
      <w:pPr>
        <w:ind w:left="720" w:hanging="360"/>
      </w:pPr>
      <w:rPr>
        <w:rFonts w:ascii="Avenir LT Std 55 Roman" w:eastAsiaTheme="minorHAnsi" w:hAnsi="Avenir LT Std 55 Roman"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53042B0"/>
    <w:multiLevelType w:val="hybridMultilevel"/>
    <w:tmpl w:val="2BC80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270C1"/>
    <w:multiLevelType w:val="hybridMultilevel"/>
    <w:tmpl w:val="C4241478"/>
    <w:lvl w:ilvl="0" w:tplc="15769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F3E79"/>
    <w:multiLevelType w:val="hybridMultilevel"/>
    <w:tmpl w:val="E048C4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ACB3298"/>
    <w:multiLevelType w:val="hybridMultilevel"/>
    <w:tmpl w:val="0E2E6E20"/>
    <w:lvl w:ilvl="0" w:tplc="2CC4D8E8">
      <w:start w:val="1"/>
      <w:numFmt w:val="bullet"/>
      <w:pStyle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3AFA54D5"/>
    <w:multiLevelType w:val="hybridMultilevel"/>
    <w:tmpl w:val="843A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647AB3"/>
    <w:multiLevelType w:val="hybridMultilevel"/>
    <w:tmpl w:val="FB22E92E"/>
    <w:lvl w:ilvl="0" w:tplc="1C09000F">
      <w:start w:val="1"/>
      <w:numFmt w:val="decimal"/>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24" w15:restartNumberingAfterBreak="0">
    <w:nsid w:val="3E8B2194"/>
    <w:multiLevelType w:val="hybridMultilevel"/>
    <w:tmpl w:val="CE041E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0F4207"/>
    <w:multiLevelType w:val="hybridMultilevel"/>
    <w:tmpl w:val="7EB4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01F8A"/>
    <w:multiLevelType w:val="hybridMultilevel"/>
    <w:tmpl w:val="66508886"/>
    <w:lvl w:ilvl="0" w:tplc="15769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20430"/>
    <w:multiLevelType w:val="hybridMultilevel"/>
    <w:tmpl w:val="AA52A64C"/>
    <w:lvl w:ilvl="0" w:tplc="15769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4468C"/>
    <w:multiLevelType w:val="hybridMultilevel"/>
    <w:tmpl w:val="617650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C9F2753"/>
    <w:multiLevelType w:val="hybridMultilevel"/>
    <w:tmpl w:val="6624D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6CB6C7E"/>
    <w:multiLevelType w:val="hybridMultilevel"/>
    <w:tmpl w:val="E6027E9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15:restartNumberingAfterBreak="0">
    <w:nsid w:val="57AF1238"/>
    <w:multiLevelType w:val="hybridMultilevel"/>
    <w:tmpl w:val="750E26D0"/>
    <w:lvl w:ilvl="0" w:tplc="15769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893C96"/>
    <w:multiLevelType w:val="hybridMultilevel"/>
    <w:tmpl w:val="1910B8D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3" w15:restartNumberingAfterBreak="0">
    <w:nsid w:val="5BEB0248"/>
    <w:multiLevelType w:val="hybridMultilevel"/>
    <w:tmpl w:val="678A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325207"/>
    <w:multiLevelType w:val="hybridMultilevel"/>
    <w:tmpl w:val="5FEA03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030A1"/>
    <w:multiLevelType w:val="hybridMultilevel"/>
    <w:tmpl w:val="B5609C50"/>
    <w:lvl w:ilvl="0" w:tplc="5A726058">
      <w:start w:val="1"/>
      <w:numFmt w:val="bullet"/>
      <w:lvlText w:val="•"/>
      <w:lvlJc w:val="left"/>
      <w:pPr>
        <w:tabs>
          <w:tab w:val="num" w:pos="3731"/>
        </w:tabs>
        <w:ind w:left="3731" w:hanging="360"/>
      </w:pPr>
      <w:rPr>
        <w:rFonts w:ascii="Arial" w:hAnsi="Arial" w:hint="default"/>
      </w:rPr>
    </w:lvl>
    <w:lvl w:ilvl="1" w:tplc="A0DCB5F2" w:tentative="1">
      <w:start w:val="1"/>
      <w:numFmt w:val="bullet"/>
      <w:lvlText w:val="•"/>
      <w:lvlJc w:val="left"/>
      <w:pPr>
        <w:tabs>
          <w:tab w:val="num" w:pos="4451"/>
        </w:tabs>
        <w:ind w:left="4451" w:hanging="360"/>
      </w:pPr>
      <w:rPr>
        <w:rFonts w:ascii="Arial" w:hAnsi="Arial" w:hint="default"/>
      </w:rPr>
    </w:lvl>
    <w:lvl w:ilvl="2" w:tplc="99A4920A" w:tentative="1">
      <w:start w:val="1"/>
      <w:numFmt w:val="bullet"/>
      <w:lvlText w:val="•"/>
      <w:lvlJc w:val="left"/>
      <w:pPr>
        <w:tabs>
          <w:tab w:val="num" w:pos="5171"/>
        </w:tabs>
        <w:ind w:left="5171" w:hanging="360"/>
      </w:pPr>
      <w:rPr>
        <w:rFonts w:ascii="Arial" w:hAnsi="Arial" w:hint="default"/>
      </w:rPr>
    </w:lvl>
    <w:lvl w:ilvl="3" w:tplc="F5988AF0" w:tentative="1">
      <w:start w:val="1"/>
      <w:numFmt w:val="bullet"/>
      <w:lvlText w:val="•"/>
      <w:lvlJc w:val="left"/>
      <w:pPr>
        <w:tabs>
          <w:tab w:val="num" w:pos="5891"/>
        </w:tabs>
        <w:ind w:left="5891" w:hanging="360"/>
      </w:pPr>
      <w:rPr>
        <w:rFonts w:ascii="Arial" w:hAnsi="Arial" w:hint="default"/>
      </w:rPr>
    </w:lvl>
    <w:lvl w:ilvl="4" w:tplc="840E986C" w:tentative="1">
      <w:start w:val="1"/>
      <w:numFmt w:val="bullet"/>
      <w:lvlText w:val="•"/>
      <w:lvlJc w:val="left"/>
      <w:pPr>
        <w:tabs>
          <w:tab w:val="num" w:pos="6611"/>
        </w:tabs>
        <w:ind w:left="6611" w:hanging="360"/>
      </w:pPr>
      <w:rPr>
        <w:rFonts w:ascii="Arial" w:hAnsi="Arial" w:hint="default"/>
      </w:rPr>
    </w:lvl>
    <w:lvl w:ilvl="5" w:tplc="02D61C5C" w:tentative="1">
      <w:start w:val="1"/>
      <w:numFmt w:val="bullet"/>
      <w:lvlText w:val="•"/>
      <w:lvlJc w:val="left"/>
      <w:pPr>
        <w:tabs>
          <w:tab w:val="num" w:pos="7331"/>
        </w:tabs>
        <w:ind w:left="7331" w:hanging="360"/>
      </w:pPr>
      <w:rPr>
        <w:rFonts w:ascii="Arial" w:hAnsi="Arial" w:hint="default"/>
      </w:rPr>
    </w:lvl>
    <w:lvl w:ilvl="6" w:tplc="5C407B9A" w:tentative="1">
      <w:start w:val="1"/>
      <w:numFmt w:val="bullet"/>
      <w:lvlText w:val="•"/>
      <w:lvlJc w:val="left"/>
      <w:pPr>
        <w:tabs>
          <w:tab w:val="num" w:pos="8051"/>
        </w:tabs>
        <w:ind w:left="8051" w:hanging="360"/>
      </w:pPr>
      <w:rPr>
        <w:rFonts w:ascii="Arial" w:hAnsi="Arial" w:hint="default"/>
      </w:rPr>
    </w:lvl>
    <w:lvl w:ilvl="7" w:tplc="29BC6EE4" w:tentative="1">
      <w:start w:val="1"/>
      <w:numFmt w:val="bullet"/>
      <w:lvlText w:val="•"/>
      <w:lvlJc w:val="left"/>
      <w:pPr>
        <w:tabs>
          <w:tab w:val="num" w:pos="8771"/>
        </w:tabs>
        <w:ind w:left="8771" w:hanging="360"/>
      </w:pPr>
      <w:rPr>
        <w:rFonts w:ascii="Arial" w:hAnsi="Arial" w:hint="default"/>
      </w:rPr>
    </w:lvl>
    <w:lvl w:ilvl="8" w:tplc="8796F420" w:tentative="1">
      <w:start w:val="1"/>
      <w:numFmt w:val="bullet"/>
      <w:lvlText w:val="•"/>
      <w:lvlJc w:val="left"/>
      <w:pPr>
        <w:tabs>
          <w:tab w:val="num" w:pos="9491"/>
        </w:tabs>
        <w:ind w:left="9491" w:hanging="360"/>
      </w:pPr>
      <w:rPr>
        <w:rFonts w:ascii="Arial" w:hAnsi="Arial" w:hint="default"/>
      </w:rPr>
    </w:lvl>
  </w:abstractNum>
  <w:abstractNum w:abstractNumId="36" w15:restartNumberingAfterBreak="0">
    <w:nsid w:val="60532A76"/>
    <w:multiLevelType w:val="hybridMultilevel"/>
    <w:tmpl w:val="34D08DFE"/>
    <w:lvl w:ilvl="0" w:tplc="15769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D6DD0"/>
    <w:multiLevelType w:val="hybridMultilevel"/>
    <w:tmpl w:val="47200296"/>
    <w:lvl w:ilvl="0" w:tplc="15769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B74849"/>
    <w:multiLevelType w:val="hybridMultilevel"/>
    <w:tmpl w:val="2F66DA44"/>
    <w:lvl w:ilvl="0" w:tplc="15769F8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9A412B"/>
    <w:multiLevelType w:val="hybridMultilevel"/>
    <w:tmpl w:val="BE08ABBE"/>
    <w:lvl w:ilvl="0" w:tplc="1C090001">
      <w:start w:val="1"/>
      <w:numFmt w:val="bullet"/>
      <w:lvlText w:val=""/>
      <w:lvlJc w:val="left"/>
      <w:pPr>
        <w:ind w:left="1856" w:hanging="360"/>
      </w:pPr>
      <w:rPr>
        <w:rFonts w:ascii="Symbol" w:hAnsi="Symbol" w:hint="default"/>
      </w:rPr>
    </w:lvl>
    <w:lvl w:ilvl="1" w:tplc="1C090003" w:tentative="1">
      <w:start w:val="1"/>
      <w:numFmt w:val="bullet"/>
      <w:lvlText w:val="o"/>
      <w:lvlJc w:val="left"/>
      <w:pPr>
        <w:ind w:left="2576" w:hanging="360"/>
      </w:pPr>
      <w:rPr>
        <w:rFonts w:ascii="Courier New" w:hAnsi="Courier New" w:cs="Courier New" w:hint="default"/>
      </w:rPr>
    </w:lvl>
    <w:lvl w:ilvl="2" w:tplc="1C090005" w:tentative="1">
      <w:start w:val="1"/>
      <w:numFmt w:val="bullet"/>
      <w:lvlText w:val=""/>
      <w:lvlJc w:val="left"/>
      <w:pPr>
        <w:ind w:left="3296" w:hanging="360"/>
      </w:pPr>
      <w:rPr>
        <w:rFonts w:ascii="Wingdings" w:hAnsi="Wingdings" w:hint="default"/>
      </w:rPr>
    </w:lvl>
    <w:lvl w:ilvl="3" w:tplc="1C090001" w:tentative="1">
      <w:start w:val="1"/>
      <w:numFmt w:val="bullet"/>
      <w:lvlText w:val=""/>
      <w:lvlJc w:val="left"/>
      <w:pPr>
        <w:ind w:left="4016" w:hanging="360"/>
      </w:pPr>
      <w:rPr>
        <w:rFonts w:ascii="Symbol" w:hAnsi="Symbol" w:hint="default"/>
      </w:rPr>
    </w:lvl>
    <w:lvl w:ilvl="4" w:tplc="1C090003" w:tentative="1">
      <w:start w:val="1"/>
      <w:numFmt w:val="bullet"/>
      <w:lvlText w:val="o"/>
      <w:lvlJc w:val="left"/>
      <w:pPr>
        <w:ind w:left="4736" w:hanging="360"/>
      </w:pPr>
      <w:rPr>
        <w:rFonts w:ascii="Courier New" w:hAnsi="Courier New" w:cs="Courier New" w:hint="default"/>
      </w:rPr>
    </w:lvl>
    <w:lvl w:ilvl="5" w:tplc="1C090005" w:tentative="1">
      <w:start w:val="1"/>
      <w:numFmt w:val="bullet"/>
      <w:lvlText w:val=""/>
      <w:lvlJc w:val="left"/>
      <w:pPr>
        <w:ind w:left="5456" w:hanging="360"/>
      </w:pPr>
      <w:rPr>
        <w:rFonts w:ascii="Wingdings" w:hAnsi="Wingdings" w:hint="default"/>
      </w:rPr>
    </w:lvl>
    <w:lvl w:ilvl="6" w:tplc="1C090001" w:tentative="1">
      <w:start w:val="1"/>
      <w:numFmt w:val="bullet"/>
      <w:lvlText w:val=""/>
      <w:lvlJc w:val="left"/>
      <w:pPr>
        <w:ind w:left="6176" w:hanging="360"/>
      </w:pPr>
      <w:rPr>
        <w:rFonts w:ascii="Symbol" w:hAnsi="Symbol" w:hint="default"/>
      </w:rPr>
    </w:lvl>
    <w:lvl w:ilvl="7" w:tplc="1C090003" w:tentative="1">
      <w:start w:val="1"/>
      <w:numFmt w:val="bullet"/>
      <w:lvlText w:val="o"/>
      <w:lvlJc w:val="left"/>
      <w:pPr>
        <w:ind w:left="6896" w:hanging="360"/>
      </w:pPr>
      <w:rPr>
        <w:rFonts w:ascii="Courier New" w:hAnsi="Courier New" w:cs="Courier New" w:hint="default"/>
      </w:rPr>
    </w:lvl>
    <w:lvl w:ilvl="8" w:tplc="1C090005" w:tentative="1">
      <w:start w:val="1"/>
      <w:numFmt w:val="bullet"/>
      <w:lvlText w:val=""/>
      <w:lvlJc w:val="left"/>
      <w:pPr>
        <w:ind w:left="7616" w:hanging="360"/>
      </w:pPr>
      <w:rPr>
        <w:rFonts w:ascii="Wingdings" w:hAnsi="Wingdings" w:hint="default"/>
      </w:rPr>
    </w:lvl>
  </w:abstractNum>
  <w:abstractNum w:abstractNumId="40" w15:restartNumberingAfterBreak="0">
    <w:nsid w:val="64F3026F"/>
    <w:multiLevelType w:val="hybridMultilevel"/>
    <w:tmpl w:val="13447584"/>
    <w:lvl w:ilvl="0" w:tplc="15769F8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577872"/>
    <w:multiLevelType w:val="hybridMultilevel"/>
    <w:tmpl w:val="E72E534E"/>
    <w:lvl w:ilvl="0" w:tplc="1C180DC6">
      <w:start w:val="1"/>
      <w:numFmt w:val="decimal"/>
      <w:lvlText w:val="%1."/>
      <w:lvlJc w:val="left"/>
      <w:pPr>
        <w:ind w:left="-349" w:hanging="360"/>
      </w:pPr>
      <w:rPr>
        <w:rFonts w:hint="default"/>
        <w:i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2" w15:restartNumberingAfterBreak="0">
    <w:nsid w:val="71E35BAF"/>
    <w:multiLevelType w:val="hybridMultilevel"/>
    <w:tmpl w:val="0B645C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E759E1"/>
    <w:multiLevelType w:val="hybridMultilevel"/>
    <w:tmpl w:val="CE94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45863"/>
    <w:multiLevelType w:val="hybridMultilevel"/>
    <w:tmpl w:val="BB5673FA"/>
    <w:lvl w:ilvl="0" w:tplc="15769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017D2E"/>
    <w:multiLevelType w:val="hybridMultilevel"/>
    <w:tmpl w:val="5FF0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26E03"/>
    <w:multiLevelType w:val="hybridMultilevel"/>
    <w:tmpl w:val="7BC847DA"/>
    <w:lvl w:ilvl="0" w:tplc="BBA2C8C4">
      <w:numFmt w:val="bullet"/>
      <w:lvlText w:val="-"/>
      <w:lvlJc w:val="left"/>
      <w:pPr>
        <w:ind w:left="720" w:hanging="360"/>
      </w:pPr>
      <w:rPr>
        <w:rFonts w:ascii="Avenir LT Std 55 Roman" w:eastAsia="Calibri" w:hAnsi="Avenir LT Std 55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7" w15:restartNumberingAfterBreak="0">
    <w:nsid w:val="7DA15007"/>
    <w:multiLevelType w:val="hybridMultilevel"/>
    <w:tmpl w:val="0EE84460"/>
    <w:lvl w:ilvl="0" w:tplc="15769F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E35D7"/>
    <w:multiLevelType w:val="hybridMultilevel"/>
    <w:tmpl w:val="69C8A3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7FE72117"/>
    <w:multiLevelType w:val="hybridMultilevel"/>
    <w:tmpl w:val="B1102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46"/>
  </w:num>
  <w:num w:numId="3">
    <w:abstractNumId w:val="17"/>
  </w:num>
  <w:num w:numId="4">
    <w:abstractNumId w:val="29"/>
  </w:num>
  <w:num w:numId="5">
    <w:abstractNumId w:val="1"/>
  </w:num>
  <w:num w:numId="6">
    <w:abstractNumId w:val="4"/>
  </w:num>
  <w:num w:numId="7">
    <w:abstractNumId w:val="47"/>
  </w:num>
  <w:num w:numId="8">
    <w:abstractNumId w:val="30"/>
  </w:num>
  <w:num w:numId="9">
    <w:abstractNumId w:val="16"/>
  </w:num>
  <w:num w:numId="10">
    <w:abstractNumId w:val="26"/>
  </w:num>
  <w:num w:numId="11">
    <w:abstractNumId w:val="44"/>
  </w:num>
  <w:num w:numId="12">
    <w:abstractNumId w:val="14"/>
  </w:num>
  <w:num w:numId="13">
    <w:abstractNumId w:val="0"/>
  </w:num>
  <w:num w:numId="14">
    <w:abstractNumId w:val="27"/>
  </w:num>
  <w:num w:numId="15">
    <w:abstractNumId w:val="40"/>
  </w:num>
  <w:num w:numId="16">
    <w:abstractNumId w:val="2"/>
  </w:num>
  <w:num w:numId="17">
    <w:abstractNumId w:val="43"/>
  </w:num>
  <w:num w:numId="18">
    <w:abstractNumId w:val="15"/>
  </w:num>
  <w:num w:numId="19">
    <w:abstractNumId w:val="3"/>
  </w:num>
  <w:num w:numId="20">
    <w:abstractNumId w:val="22"/>
  </w:num>
  <w:num w:numId="21">
    <w:abstractNumId w:val="31"/>
  </w:num>
  <w:num w:numId="22">
    <w:abstractNumId w:val="37"/>
  </w:num>
  <w:num w:numId="23">
    <w:abstractNumId w:val="38"/>
  </w:num>
  <w:num w:numId="24">
    <w:abstractNumId w:val="12"/>
  </w:num>
  <w:num w:numId="25">
    <w:abstractNumId w:val="33"/>
  </w:num>
  <w:num w:numId="26">
    <w:abstractNumId w:val="36"/>
  </w:num>
  <w:num w:numId="27">
    <w:abstractNumId w:val="19"/>
  </w:num>
  <w:num w:numId="28">
    <w:abstractNumId w:val="32"/>
  </w:num>
  <w:num w:numId="29">
    <w:abstractNumId w:val="11"/>
  </w:num>
  <w:num w:numId="30">
    <w:abstractNumId w:val="42"/>
  </w:num>
  <w:num w:numId="31">
    <w:abstractNumId w:val="20"/>
  </w:num>
  <w:num w:numId="32">
    <w:abstractNumId w:val="39"/>
  </w:num>
  <w:num w:numId="33">
    <w:abstractNumId w:val="8"/>
  </w:num>
  <w:num w:numId="34">
    <w:abstractNumId w:val="10"/>
  </w:num>
  <w:num w:numId="35">
    <w:abstractNumId w:val="6"/>
  </w:num>
  <w:num w:numId="36">
    <w:abstractNumId w:val="48"/>
  </w:num>
  <w:num w:numId="37">
    <w:abstractNumId w:val="28"/>
  </w:num>
  <w:num w:numId="38">
    <w:abstractNumId w:val="23"/>
  </w:num>
  <w:num w:numId="39">
    <w:abstractNumId w:val="35"/>
  </w:num>
  <w:num w:numId="40">
    <w:abstractNumId w:val="21"/>
  </w:num>
  <w:num w:numId="41">
    <w:abstractNumId w:val="18"/>
  </w:num>
  <w:num w:numId="42">
    <w:abstractNumId w:val="24"/>
  </w:num>
  <w:num w:numId="43">
    <w:abstractNumId w:val="13"/>
  </w:num>
  <w:num w:numId="44">
    <w:abstractNumId w:val="25"/>
  </w:num>
  <w:num w:numId="45">
    <w:abstractNumId w:val="34"/>
  </w:num>
  <w:num w:numId="46">
    <w:abstractNumId w:val="5"/>
  </w:num>
  <w:num w:numId="47">
    <w:abstractNumId w:val="7"/>
  </w:num>
  <w:num w:numId="48">
    <w:abstractNumId w:val="45"/>
  </w:num>
  <w:num w:numId="49">
    <w:abstractNumId w:val="41"/>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B40"/>
    <w:rsid w:val="00007586"/>
    <w:rsid w:val="00011BC8"/>
    <w:rsid w:val="00013EFE"/>
    <w:rsid w:val="0001579B"/>
    <w:rsid w:val="000221CF"/>
    <w:rsid w:val="0003200A"/>
    <w:rsid w:val="000444EA"/>
    <w:rsid w:val="00045B0B"/>
    <w:rsid w:val="00056B76"/>
    <w:rsid w:val="0006022D"/>
    <w:rsid w:val="00075279"/>
    <w:rsid w:val="00080783"/>
    <w:rsid w:val="0008738C"/>
    <w:rsid w:val="00094CFB"/>
    <w:rsid w:val="000A7CBA"/>
    <w:rsid w:val="000B055A"/>
    <w:rsid w:val="000B5FB4"/>
    <w:rsid w:val="000C0F99"/>
    <w:rsid w:val="000D023B"/>
    <w:rsid w:val="000D06DF"/>
    <w:rsid w:val="000D248C"/>
    <w:rsid w:val="000E484A"/>
    <w:rsid w:val="00105046"/>
    <w:rsid w:val="00112780"/>
    <w:rsid w:val="0012382A"/>
    <w:rsid w:val="00137630"/>
    <w:rsid w:val="0015177F"/>
    <w:rsid w:val="0015682C"/>
    <w:rsid w:val="001616FE"/>
    <w:rsid w:val="00164C4A"/>
    <w:rsid w:val="0016746C"/>
    <w:rsid w:val="00170315"/>
    <w:rsid w:val="00173081"/>
    <w:rsid w:val="00176EF1"/>
    <w:rsid w:val="0018627C"/>
    <w:rsid w:val="00191441"/>
    <w:rsid w:val="00197C78"/>
    <w:rsid w:val="001B4519"/>
    <w:rsid w:val="001C4321"/>
    <w:rsid w:val="001D52E5"/>
    <w:rsid w:val="001E2155"/>
    <w:rsid w:val="001E6AD1"/>
    <w:rsid w:val="001F40FA"/>
    <w:rsid w:val="0021103A"/>
    <w:rsid w:val="0025123E"/>
    <w:rsid w:val="00251D01"/>
    <w:rsid w:val="00271437"/>
    <w:rsid w:val="00272DD5"/>
    <w:rsid w:val="002805B2"/>
    <w:rsid w:val="0028233E"/>
    <w:rsid w:val="002827C9"/>
    <w:rsid w:val="00284505"/>
    <w:rsid w:val="002A324B"/>
    <w:rsid w:val="002B3ED3"/>
    <w:rsid w:val="002C20CB"/>
    <w:rsid w:val="002C2354"/>
    <w:rsid w:val="002C2495"/>
    <w:rsid w:val="002D3C29"/>
    <w:rsid w:val="002E592B"/>
    <w:rsid w:val="002E7A47"/>
    <w:rsid w:val="0030563A"/>
    <w:rsid w:val="00312E8C"/>
    <w:rsid w:val="00316437"/>
    <w:rsid w:val="00316730"/>
    <w:rsid w:val="00331194"/>
    <w:rsid w:val="00337292"/>
    <w:rsid w:val="00342A32"/>
    <w:rsid w:val="003476BF"/>
    <w:rsid w:val="00351282"/>
    <w:rsid w:val="0036160A"/>
    <w:rsid w:val="003764FF"/>
    <w:rsid w:val="00376666"/>
    <w:rsid w:val="003766C4"/>
    <w:rsid w:val="0038784A"/>
    <w:rsid w:val="00391EE8"/>
    <w:rsid w:val="00394A53"/>
    <w:rsid w:val="003B05D9"/>
    <w:rsid w:val="003B7163"/>
    <w:rsid w:val="003C0E89"/>
    <w:rsid w:val="003C4217"/>
    <w:rsid w:val="003F332D"/>
    <w:rsid w:val="0041294D"/>
    <w:rsid w:val="00417E06"/>
    <w:rsid w:val="004211C3"/>
    <w:rsid w:val="004243DA"/>
    <w:rsid w:val="0042532B"/>
    <w:rsid w:val="00435F99"/>
    <w:rsid w:val="004365E3"/>
    <w:rsid w:val="004536D1"/>
    <w:rsid w:val="004609A2"/>
    <w:rsid w:val="0046630C"/>
    <w:rsid w:val="00472051"/>
    <w:rsid w:val="004723C0"/>
    <w:rsid w:val="004737BC"/>
    <w:rsid w:val="004739B7"/>
    <w:rsid w:val="00474A8A"/>
    <w:rsid w:val="004A0A71"/>
    <w:rsid w:val="004A11F5"/>
    <w:rsid w:val="004A642F"/>
    <w:rsid w:val="004B0A42"/>
    <w:rsid w:val="004B0E32"/>
    <w:rsid w:val="004D215F"/>
    <w:rsid w:val="005047E7"/>
    <w:rsid w:val="00510A4D"/>
    <w:rsid w:val="00511002"/>
    <w:rsid w:val="00555C1F"/>
    <w:rsid w:val="005632DB"/>
    <w:rsid w:val="005660F8"/>
    <w:rsid w:val="0056718F"/>
    <w:rsid w:val="0057362B"/>
    <w:rsid w:val="00576262"/>
    <w:rsid w:val="00587C72"/>
    <w:rsid w:val="005A4157"/>
    <w:rsid w:val="005A4C15"/>
    <w:rsid w:val="005A78D7"/>
    <w:rsid w:val="005E152E"/>
    <w:rsid w:val="005E156B"/>
    <w:rsid w:val="005E4634"/>
    <w:rsid w:val="006013E1"/>
    <w:rsid w:val="00601CC3"/>
    <w:rsid w:val="00604859"/>
    <w:rsid w:val="006154F5"/>
    <w:rsid w:val="00623C2B"/>
    <w:rsid w:val="00625B17"/>
    <w:rsid w:val="006349E8"/>
    <w:rsid w:val="0063528C"/>
    <w:rsid w:val="006550CF"/>
    <w:rsid w:val="00660A79"/>
    <w:rsid w:val="00665FD3"/>
    <w:rsid w:val="006802D9"/>
    <w:rsid w:val="006A4F53"/>
    <w:rsid w:val="006B41EE"/>
    <w:rsid w:val="006B6EB2"/>
    <w:rsid w:val="006D74EA"/>
    <w:rsid w:val="006F3E17"/>
    <w:rsid w:val="006F6E9A"/>
    <w:rsid w:val="0070265C"/>
    <w:rsid w:val="00704A08"/>
    <w:rsid w:val="00716A19"/>
    <w:rsid w:val="00720516"/>
    <w:rsid w:val="00720AD1"/>
    <w:rsid w:val="007278AC"/>
    <w:rsid w:val="00733B0E"/>
    <w:rsid w:val="00742EBA"/>
    <w:rsid w:val="00744763"/>
    <w:rsid w:val="00745E76"/>
    <w:rsid w:val="007471E0"/>
    <w:rsid w:val="00751409"/>
    <w:rsid w:val="00755AFA"/>
    <w:rsid w:val="007617C0"/>
    <w:rsid w:val="00763F1D"/>
    <w:rsid w:val="00767771"/>
    <w:rsid w:val="00793F4B"/>
    <w:rsid w:val="00796CA4"/>
    <w:rsid w:val="007A1BBF"/>
    <w:rsid w:val="007A2204"/>
    <w:rsid w:val="007C37A1"/>
    <w:rsid w:val="007C5FD2"/>
    <w:rsid w:val="007E41EB"/>
    <w:rsid w:val="007E61F8"/>
    <w:rsid w:val="007E7083"/>
    <w:rsid w:val="007F18C9"/>
    <w:rsid w:val="008027DF"/>
    <w:rsid w:val="00802E6F"/>
    <w:rsid w:val="00811695"/>
    <w:rsid w:val="00811B8D"/>
    <w:rsid w:val="008127D1"/>
    <w:rsid w:val="00833C34"/>
    <w:rsid w:val="00837162"/>
    <w:rsid w:val="0084184D"/>
    <w:rsid w:val="0086340E"/>
    <w:rsid w:val="00863C45"/>
    <w:rsid w:val="00864CBC"/>
    <w:rsid w:val="00880F31"/>
    <w:rsid w:val="00885531"/>
    <w:rsid w:val="008973F6"/>
    <w:rsid w:val="008A1A87"/>
    <w:rsid w:val="008A3781"/>
    <w:rsid w:val="008A62AE"/>
    <w:rsid w:val="008B5589"/>
    <w:rsid w:val="008D2490"/>
    <w:rsid w:val="008E3A48"/>
    <w:rsid w:val="008E6BF9"/>
    <w:rsid w:val="008F203E"/>
    <w:rsid w:val="009013E8"/>
    <w:rsid w:val="00924F5B"/>
    <w:rsid w:val="00925CE0"/>
    <w:rsid w:val="00931AE0"/>
    <w:rsid w:val="0094196A"/>
    <w:rsid w:val="00943B8E"/>
    <w:rsid w:val="00956593"/>
    <w:rsid w:val="0096003A"/>
    <w:rsid w:val="00961918"/>
    <w:rsid w:val="00967785"/>
    <w:rsid w:val="00967B20"/>
    <w:rsid w:val="009732D5"/>
    <w:rsid w:val="00985D3E"/>
    <w:rsid w:val="009C38A1"/>
    <w:rsid w:val="009C42D8"/>
    <w:rsid w:val="009D4765"/>
    <w:rsid w:val="009D7D7E"/>
    <w:rsid w:val="009E0C26"/>
    <w:rsid w:val="009E2597"/>
    <w:rsid w:val="009F28E0"/>
    <w:rsid w:val="009F6CBF"/>
    <w:rsid w:val="00A15833"/>
    <w:rsid w:val="00A329C4"/>
    <w:rsid w:val="00A40FD8"/>
    <w:rsid w:val="00A420BC"/>
    <w:rsid w:val="00A45F51"/>
    <w:rsid w:val="00A515AB"/>
    <w:rsid w:val="00A57050"/>
    <w:rsid w:val="00A76F41"/>
    <w:rsid w:val="00A77AED"/>
    <w:rsid w:val="00A828FB"/>
    <w:rsid w:val="00A84A3F"/>
    <w:rsid w:val="00A93AE0"/>
    <w:rsid w:val="00A94DBD"/>
    <w:rsid w:val="00AB4447"/>
    <w:rsid w:val="00AB4E2B"/>
    <w:rsid w:val="00AB697E"/>
    <w:rsid w:val="00AB6ED8"/>
    <w:rsid w:val="00AC1DA7"/>
    <w:rsid w:val="00AC3683"/>
    <w:rsid w:val="00AC4599"/>
    <w:rsid w:val="00AD3399"/>
    <w:rsid w:val="00AD57AE"/>
    <w:rsid w:val="00AD75E4"/>
    <w:rsid w:val="00AE7058"/>
    <w:rsid w:val="00B1328D"/>
    <w:rsid w:val="00B3005F"/>
    <w:rsid w:val="00B31093"/>
    <w:rsid w:val="00B57B5D"/>
    <w:rsid w:val="00B67294"/>
    <w:rsid w:val="00B71617"/>
    <w:rsid w:val="00B9574A"/>
    <w:rsid w:val="00BA5269"/>
    <w:rsid w:val="00BA5274"/>
    <w:rsid w:val="00BC29F6"/>
    <w:rsid w:val="00BD381D"/>
    <w:rsid w:val="00BF37C1"/>
    <w:rsid w:val="00C102A8"/>
    <w:rsid w:val="00C13FF4"/>
    <w:rsid w:val="00C156B2"/>
    <w:rsid w:val="00C220D6"/>
    <w:rsid w:val="00C250DD"/>
    <w:rsid w:val="00C374A8"/>
    <w:rsid w:val="00C436F3"/>
    <w:rsid w:val="00C43EBE"/>
    <w:rsid w:val="00C44791"/>
    <w:rsid w:val="00C5596D"/>
    <w:rsid w:val="00C5761B"/>
    <w:rsid w:val="00C60B0F"/>
    <w:rsid w:val="00C73CC5"/>
    <w:rsid w:val="00C74B1C"/>
    <w:rsid w:val="00C85849"/>
    <w:rsid w:val="00C94BC9"/>
    <w:rsid w:val="00CA1206"/>
    <w:rsid w:val="00CD0AA5"/>
    <w:rsid w:val="00CD7900"/>
    <w:rsid w:val="00CF23CF"/>
    <w:rsid w:val="00D13EE6"/>
    <w:rsid w:val="00D5132C"/>
    <w:rsid w:val="00D535D8"/>
    <w:rsid w:val="00D538EB"/>
    <w:rsid w:val="00D5420E"/>
    <w:rsid w:val="00D5753C"/>
    <w:rsid w:val="00D661F0"/>
    <w:rsid w:val="00D84C8B"/>
    <w:rsid w:val="00D85B39"/>
    <w:rsid w:val="00D91335"/>
    <w:rsid w:val="00D95277"/>
    <w:rsid w:val="00DB2C59"/>
    <w:rsid w:val="00DB2E61"/>
    <w:rsid w:val="00DB3AFF"/>
    <w:rsid w:val="00DC1034"/>
    <w:rsid w:val="00DC78A1"/>
    <w:rsid w:val="00DE0103"/>
    <w:rsid w:val="00DE0FCA"/>
    <w:rsid w:val="00E052CD"/>
    <w:rsid w:val="00E17370"/>
    <w:rsid w:val="00E27192"/>
    <w:rsid w:val="00E2799E"/>
    <w:rsid w:val="00E34A3C"/>
    <w:rsid w:val="00E358AE"/>
    <w:rsid w:val="00E37C8D"/>
    <w:rsid w:val="00E411B2"/>
    <w:rsid w:val="00E45BD3"/>
    <w:rsid w:val="00E45BE9"/>
    <w:rsid w:val="00E6001E"/>
    <w:rsid w:val="00E60EA8"/>
    <w:rsid w:val="00E834B3"/>
    <w:rsid w:val="00E858A0"/>
    <w:rsid w:val="00E93452"/>
    <w:rsid w:val="00E936A1"/>
    <w:rsid w:val="00EA4504"/>
    <w:rsid w:val="00EA5B40"/>
    <w:rsid w:val="00EA601E"/>
    <w:rsid w:val="00EB429B"/>
    <w:rsid w:val="00EE64B3"/>
    <w:rsid w:val="00EF64C6"/>
    <w:rsid w:val="00F009AD"/>
    <w:rsid w:val="00F00B20"/>
    <w:rsid w:val="00F0716E"/>
    <w:rsid w:val="00F134D8"/>
    <w:rsid w:val="00F20447"/>
    <w:rsid w:val="00F23AC2"/>
    <w:rsid w:val="00F31616"/>
    <w:rsid w:val="00F435DF"/>
    <w:rsid w:val="00F4752C"/>
    <w:rsid w:val="00F63CED"/>
    <w:rsid w:val="00F71F6D"/>
    <w:rsid w:val="00F74131"/>
    <w:rsid w:val="00FA09DA"/>
    <w:rsid w:val="00FA7C26"/>
    <w:rsid w:val="00FD1694"/>
    <w:rsid w:val="00FD1BA4"/>
    <w:rsid w:val="00FF5887"/>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B8B1C"/>
  <w15:docId w15:val="{E2CA5A5B-6940-4BE0-BFAF-C466FD82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051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20516"/>
    <w:pPr>
      <w:keepNext/>
      <w:keepLines/>
      <w:spacing w:before="24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rsid w:val="007205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0516"/>
  </w:style>
  <w:style w:type="table" w:styleId="TableGrid">
    <w:name w:val="Table Grid"/>
    <w:basedOn w:val="TableNormal"/>
    <w:uiPriority w:val="39"/>
    <w:rsid w:val="0072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0516"/>
    <w:rPr>
      <w:sz w:val="16"/>
      <w:szCs w:val="16"/>
    </w:rPr>
  </w:style>
  <w:style w:type="paragraph" w:styleId="CommentText">
    <w:name w:val="annotation text"/>
    <w:basedOn w:val="Normal"/>
    <w:link w:val="CommentTextChar"/>
    <w:uiPriority w:val="99"/>
    <w:unhideWhenUsed/>
    <w:rsid w:val="00720516"/>
    <w:pPr>
      <w:spacing w:after="200"/>
    </w:pPr>
    <w:rPr>
      <w:rFonts w:eastAsiaTheme="minorHAnsi"/>
      <w:sz w:val="20"/>
      <w:szCs w:val="20"/>
    </w:rPr>
  </w:style>
  <w:style w:type="character" w:customStyle="1" w:styleId="CommentTextChar">
    <w:name w:val="Comment Text Char"/>
    <w:basedOn w:val="DefaultParagraphFont"/>
    <w:link w:val="CommentText"/>
    <w:uiPriority w:val="99"/>
    <w:rsid w:val="00720516"/>
    <w:rPr>
      <w:sz w:val="20"/>
      <w:szCs w:val="20"/>
    </w:rPr>
  </w:style>
  <w:style w:type="paragraph" w:styleId="ListParagraph">
    <w:name w:val="List Paragraph"/>
    <w:aliases w:val="Main numbered paragraph,List Paragraph (numbered (a)),List Bullet Mary,References,Numbered List Paragraph,List Paragraph nowy,Liste 1,Citation List,Normal bullet 2,Paragraphe de liste PBLH,Resume Title,List Paragraph Char Char,Bullet 1,ne"/>
    <w:basedOn w:val="Normal"/>
    <w:link w:val="ListParagraphChar"/>
    <w:uiPriority w:val="34"/>
    <w:qFormat/>
    <w:rsid w:val="00720516"/>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720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516"/>
    <w:rPr>
      <w:rFonts w:ascii="Lucida Grande" w:eastAsiaTheme="minorEastAsia" w:hAnsi="Lucida Grande" w:cs="Lucida Grande"/>
      <w:sz w:val="18"/>
      <w:szCs w:val="18"/>
    </w:rPr>
  </w:style>
  <w:style w:type="character" w:customStyle="1" w:styleId="ListParagraphChar">
    <w:name w:val="List Paragraph Char"/>
    <w:aliases w:val="Main numbered paragraph Char,List Paragraph (numbered (a)) Char,List Bullet Mary Char,References Char,Numbered List Paragraph Char,List Paragraph nowy Char,Liste 1 Char,Citation List Char,Normal bullet 2 Char,Resume Title Char"/>
    <w:link w:val="ListParagraph"/>
    <w:uiPriority w:val="34"/>
    <w:qFormat/>
    <w:rsid w:val="00720516"/>
  </w:style>
  <w:style w:type="paragraph" w:styleId="CommentSubject">
    <w:name w:val="annotation subject"/>
    <w:basedOn w:val="CommentText"/>
    <w:next w:val="CommentText"/>
    <w:link w:val="CommentSubjectChar"/>
    <w:uiPriority w:val="99"/>
    <w:semiHidden/>
    <w:unhideWhenUsed/>
    <w:rsid w:val="00720516"/>
    <w:pPr>
      <w:spacing w:after="0"/>
    </w:pPr>
    <w:rPr>
      <w:b/>
      <w:bCs/>
    </w:rPr>
  </w:style>
  <w:style w:type="character" w:customStyle="1" w:styleId="CommentSubjectChar">
    <w:name w:val="Comment Subject Char"/>
    <w:basedOn w:val="CommentTextChar"/>
    <w:link w:val="CommentSubject"/>
    <w:uiPriority w:val="99"/>
    <w:semiHidden/>
    <w:rsid w:val="00720516"/>
    <w:rPr>
      <w:b/>
      <w:bCs/>
      <w:sz w:val="20"/>
      <w:szCs w:val="20"/>
    </w:rPr>
  </w:style>
  <w:style w:type="character" w:styleId="Hyperlink">
    <w:name w:val="Hyperlink"/>
    <w:basedOn w:val="DefaultParagraphFont"/>
    <w:uiPriority w:val="99"/>
    <w:unhideWhenUsed/>
    <w:rsid w:val="00720516"/>
    <w:rPr>
      <w:color w:val="0000FF" w:themeColor="hyperlink"/>
      <w:u w:val="single"/>
    </w:rPr>
  </w:style>
  <w:style w:type="paragraph" w:styleId="Footer">
    <w:name w:val="footer"/>
    <w:basedOn w:val="Normal"/>
    <w:link w:val="FooterChar"/>
    <w:uiPriority w:val="99"/>
    <w:unhideWhenUsed/>
    <w:rsid w:val="00720516"/>
    <w:pPr>
      <w:tabs>
        <w:tab w:val="center" w:pos="4320"/>
        <w:tab w:val="right" w:pos="8640"/>
      </w:tabs>
    </w:pPr>
  </w:style>
  <w:style w:type="character" w:customStyle="1" w:styleId="FooterChar">
    <w:name w:val="Footer Char"/>
    <w:basedOn w:val="DefaultParagraphFont"/>
    <w:link w:val="Footer"/>
    <w:uiPriority w:val="99"/>
    <w:rsid w:val="00720516"/>
    <w:rPr>
      <w:rFonts w:eastAsiaTheme="minorEastAsia"/>
      <w:sz w:val="24"/>
      <w:szCs w:val="24"/>
    </w:rPr>
  </w:style>
  <w:style w:type="character" w:styleId="PageNumber">
    <w:name w:val="page number"/>
    <w:basedOn w:val="DefaultParagraphFont"/>
    <w:uiPriority w:val="99"/>
    <w:semiHidden/>
    <w:unhideWhenUsed/>
    <w:rsid w:val="00720516"/>
  </w:style>
  <w:style w:type="paragraph" w:styleId="Header">
    <w:name w:val="header"/>
    <w:basedOn w:val="Normal"/>
    <w:link w:val="HeaderChar"/>
    <w:uiPriority w:val="99"/>
    <w:unhideWhenUsed/>
    <w:rsid w:val="00720516"/>
    <w:pPr>
      <w:tabs>
        <w:tab w:val="center" w:pos="4320"/>
        <w:tab w:val="right" w:pos="8640"/>
      </w:tabs>
    </w:pPr>
  </w:style>
  <w:style w:type="character" w:customStyle="1" w:styleId="HeaderChar">
    <w:name w:val="Header Char"/>
    <w:basedOn w:val="DefaultParagraphFont"/>
    <w:link w:val="Header"/>
    <w:uiPriority w:val="99"/>
    <w:rsid w:val="00720516"/>
    <w:rPr>
      <w:rFonts w:eastAsiaTheme="minorEastAsia"/>
      <w:sz w:val="24"/>
      <w:szCs w:val="24"/>
    </w:rPr>
  </w:style>
  <w:style w:type="paragraph" w:customStyle="1" w:styleId="Normal1">
    <w:name w:val="Normal1"/>
    <w:rsid w:val="004723C0"/>
    <w:pPr>
      <w:spacing w:after="0"/>
    </w:pPr>
    <w:rPr>
      <w:rFonts w:ascii="Arial" w:eastAsia="Arial" w:hAnsi="Arial" w:cs="Arial"/>
      <w:color w:val="000000"/>
    </w:rPr>
  </w:style>
  <w:style w:type="character" w:styleId="FollowedHyperlink">
    <w:name w:val="FollowedHyperlink"/>
    <w:basedOn w:val="DefaultParagraphFont"/>
    <w:uiPriority w:val="99"/>
    <w:semiHidden/>
    <w:unhideWhenUsed/>
    <w:rsid w:val="004723C0"/>
    <w:rPr>
      <w:color w:val="800080" w:themeColor="followedHyperlink"/>
      <w:u w:val="single"/>
    </w:rPr>
  </w:style>
  <w:style w:type="paragraph" w:styleId="Revision">
    <w:name w:val="Revision"/>
    <w:hidden/>
    <w:uiPriority w:val="99"/>
    <w:semiHidden/>
    <w:rsid w:val="00720516"/>
    <w:pPr>
      <w:spacing w:after="0" w:line="240" w:lineRule="auto"/>
    </w:pPr>
    <w:rPr>
      <w:rFonts w:eastAsiaTheme="minorEastAsia"/>
      <w:sz w:val="24"/>
      <w:szCs w:val="24"/>
    </w:rPr>
  </w:style>
  <w:style w:type="character" w:customStyle="1" w:styleId="Heading1Char">
    <w:name w:val="Heading 1 Char"/>
    <w:basedOn w:val="DefaultParagraphFont"/>
    <w:link w:val="Heading1"/>
    <w:uiPriority w:val="9"/>
    <w:rsid w:val="00720516"/>
    <w:rPr>
      <w:rFonts w:asciiTheme="majorHAnsi" w:eastAsiaTheme="majorEastAsia" w:hAnsiTheme="majorHAnsi" w:cstheme="majorBidi"/>
      <w:color w:val="365F91" w:themeColor="accent1" w:themeShade="BF"/>
      <w:sz w:val="32"/>
      <w:szCs w:val="32"/>
      <w:lang w:val="en-US"/>
    </w:rPr>
  </w:style>
  <w:style w:type="paragraph" w:customStyle="1" w:styleId="BasicParagraph">
    <w:name w:val="[Basic Paragraph]"/>
    <w:basedOn w:val="Normal"/>
    <w:uiPriority w:val="99"/>
    <w:rsid w:val="0072051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tgc">
    <w:name w:val="_tgc"/>
    <w:basedOn w:val="DefaultParagraphFont"/>
    <w:rsid w:val="00720516"/>
  </w:style>
  <w:style w:type="paragraph" w:styleId="NormalWeb">
    <w:name w:val="Normal (Web)"/>
    <w:basedOn w:val="Normal"/>
    <w:uiPriority w:val="99"/>
    <w:semiHidden/>
    <w:unhideWhenUsed/>
    <w:rsid w:val="00720516"/>
    <w:pPr>
      <w:spacing w:before="100" w:beforeAutospacing="1" w:after="100" w:afterAutospacing="1"/>
    </w:pPr>
    <w:rPr>
      <w:rFonts w:ascii="Times New Roman" w:hAnsi="Times New Roman" w:cs="Times New Roman"/>
      <w:lang w:eastAsia="en-ZA"/>
    </w:rPr>
  </w:style>
  <w:style w:type="table" w:customStyle="1" w:styleId="GridTable5Dark-Accent31">
    <w:name w:val="Grid Table 5 Dark - Accent 31"/>
    <w:basedOn w:val="TableNormal"/>
    <w:uiPriority w:val="50"/>
    <w:rsid w:val="0072051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32">
    <w:name w:val="Grid Table 5 Dark - Accent 32"/>
    <w:basedOn w:val="TableNormal"/>
    <w:uiPriority w:val="50"/>
    <w:rsid w:val="0072051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Strong">
    <w:name w:val="Strong"/>
    <w:basedOn w:val="DefaultParagraphFont"/>
    <w:uiPriority w:val="22"/>
    <w:qFormat/>
    <w:rsid w:val="00720516"/>
    <w:rPr>
      <w:rFonts w:ascii="Calibri" w:hAnsi="Calibri"/>
      <w:b/>
      <w:sz w:val="22"/>
      <w:szCs w:val="22"/>
    </w:rPr>
  </w:style>
  <w:style w:type="character" w:customStyle="1" w:styleId="object">
    <w:name w:val="object"/>
    <w:basedOn w:val="DefaultParagraphFont"/>
    <w:rsid w:val="00720516"/>
  </w:style>
  <w:style w:type="paragraph" w:styleId="DocumentMap">
    <w:name w:val="Document Map"/>
    <w:basedOn w:val="Normal"/>
    <w:link w:val="DocumentMapChar"/>
    <w:uiPriority w:val="99"/>
    <w:semiHidden/>
    <w:unhideWhenUsed/>
    <w:rsid w:val="00720516"/>
    <w:rPr>
      <w:rFonts w:ascii="Times New Roman" w:hAnsi="Times New Roman" w:cs="Times New Roman"/>
    </w:rPr>
  </w:style>
  <w:style w:type="character" w:customStyle="1" w:styleId="DocumentMapChar">
    <w:name w:val="Document Map Char"/>
    <w:basedOn w:val="DefaultParagraphFont"/>
    <w:link w:val="DocumentMap"/>
    <w:uiPriority w:val="99"/>
    <w:semiHidden/>
    <w:rsid w:val="00720516"/>
    <w:rPr>
      <w:rFonts w:ascii="Times New Roman" w:eastAsiaTheme="minorEastAsia" w:hAnsi="Times New Roman" w:cs="Times New Roman"/>
      <w:sz w:val="24"/>
      <w:szCs w:val="24"/>
    </w:rPr>
  </w:style>
  <w:style w:type="paragraph" w:customStyle="1" w:styleId="Miolo">
    <w:name w:val="Miolo"/>
    <w:basedOn w:val="Normal"/>
    <w:qFormat/>
    <w:rsid w:val="00720516"/>
    <w:pPr>
      <w:spacing w:line="276" w:lineRule="auto"/>
      <w:ind w:right="165"/>
    </w:pPr>
    <w:rPr>
      <w:rFonts w:ascii="Avenir LT Std 35 Light" w:eastAsiaTheme="minorHAnsi" w:hAnsi="Avenir LT Std 35 Light" w:cs="Arial"/>
      <w:sz w:val="22"/>
      <w:szCs w:val="22"/>
      <w:lang w:val="fr-FR"/>
    </w:rPr>
  </w:style>
  <w:style w:type="paragraph" w:customStyle="1" w:styleId="Ttulo">
    <w:name w:val="Título"/>
    <w:basedOn w:val="Normal"/>
    <w:qFormat/>
    <w:rsid w:val="00720516"/>
    <w:pPr>
      <w:ind w:right="-673"/>
      <w:outlineLvl w:val="0"/>
    </w:pPr>
    <w:rPr>
      <w:rFonts w:ascii="Avenir LT Std 35 Light" w:hAnsi="Avenir LT Std 35 Light" w:cs="Arial"/>
      <w:b/>
      <w:bCs/>
      <w:sz w:val="22"/>
      <w:szCs w:val="22"/>
      <w:u w:val="single"/>
      <w:lang w:val="fr-FR"/>
    </w:rPr>
  </w:style>
  <w:style w:type="paragraph" w:customStyle="1" w:styleId="TabelaMiolo">
    <w:name w:val="Tabela Miolo"/>
    <w:basedOn w:val="Normal"/>
    <w:qFormat/>
    <w:rsid w:val="00720516"/>
    <w:pPr>
      <w:keepLines/>
      <w:spacing w:after="240"/>
      <w:ind w:right="72"/>
    </w:pPr>
    <w:rPr>
      <w:rFonts w:ascii="Avenir LT Std 35 Light" w:eastAsiaTheme="minorHAnsi" w:hAnsi="Avenir LT Std 35 Light"/>
      <w:bCs/>
      <w:sz w:val="22"/>
      <w:szCs w:val="22"/>
      <w:lang w:val="fr-FR"/>
    </w:rPr>
  </w:style>
  <w:style w:type="paragraph" w:customStyle="1" w:styleId="Bullet">
    <w:name w:val="Bullet"/>
    <w:basedOn w:val="ListParagraph"/>
    <w:qFormat/>
    <w:rsid w:val="00720516"/>
    <w:pPr>
      <w:numPr>
        <w:numId w:val="40"/>
      </w:numPr>
      <w:spacing w:before="120"/>
      <w:ind w:left="436" w:right="436" w:hanging="270"/>
      <w:contextualSpacing w:val="0"/>
    </w:pPr>
    <w:rPr>
      <w:rFonts w:ascii="Avenir LT Std 35 Light" w:hAnsi="Avenir LT Std 35 Light"/>
      <w:lang w:val="fr-FR"/>
    </w:rPr>
  </w:style>
  <w:style w:type="paragraph" w:customStyle="1" w:styleId="Numerao">
    <w:name w:val="Numeração"/>
    <w:basedOn w:val="Normal"/>
    <w:qFormat/>
    <w:rsid w:val="00720516"/>
    <w:pPr>
      <w:spacing w:line="276" w:lineRule="auto"/>
      <w:ind w:left="-360" w:right="-673" w:hanging="360"/>
      <w:jc w:val="both"/>
    </w:pPr>
    <w:rPr>
      <w:rFonts w:ascii="Avenir LT Std 35 Light" w:hAnsi="Avenir LT Std 35 Light"/>
      <w:sz w:val="22"/>
      <w:szCs w:val="22"/>
      <w:lang w:val="fr-FR"/>
    </w:rPr>
  </w:style>
  <w:style w:type="character" w:styleId="UnresolvedMention">
    <w:name w:val="Unresolved Mention"/>
    <w:basedOn w:val="DefaultParagraphFont"/>
    <w:uiPriority w:val="99"/>
    <w:unhideWhenUsed/>
    <w:rsid w:val="00720516"/>
    <w:rPr>
      <w:color w:val="808080"/>
      <w:shd w:val="clear" w:color="auto" w:fill="E6E6E6"/>
    </w:rPr>
  </w:style>
  <w:style w:type="paragraph" w:customStyle="1" w:styleId="Notaequipe">
    <w:name w:val="Nota à equipe"/>
    <w:basedOn w:val="Miolo"/>
    <w:qFormat/>
    <w:rsid w:val="00720516"/>
    <w:pPr>
      <w:pBdr>
        <w:top w:val="single" w:sz="4" w:space="1" w:color="auto"/>
        <w:bottom w:val="single" w:sz="4" w:space="1" w:color="auto"/>
      </w:pBd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8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cialprotection.org" TargetMode="External"/><Relationship Id="rId4" Type="http://schemas.openxmlformats.org/officeDocument/2006/relationships/settings" Target="settings.xml"/><Relationship Id="rId9" Type="http://schemas.openxmlformats.org/officeDocument/2006/relationships/hyperlink" Target="http://www.claesjanssen.com/four-rooms/matrix/index.s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via.amaral\Documents\Custom%20Office%20Templates\facilitation_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8A6C-86A0-4AC1-863C-053DBA66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facilitation_guide template</Template>
  <TotalTime>114</TotalTime>
  <Pages>8</Pages>
  <Words>1797</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Diana Reiko Tutiya Oya Sawyer</cp:lastModifiedBy>
  <cp:revision>107</cp:revision>
  <cp:lastPrinted>2017-06-19T11:07:00Z</cp:lastPrinted>
  <dcterms:created xsi:type="dcterms:W3CDTF">2017-11-07T12:59:00Z</dcterms:created>
  <dcterms:modified xsi:type="dcterms:W3CDTF">2018-07-27T18:40:00Z</dcterms:modified>
</cp:coreProperties>
</file>